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</w:p>
    <w:p w:rsidR="00D02AED" w:rsidRDefault="00D02AED" w:rsidP="00C76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157">
        <w:rPr>
          <w:rFonts w:ascii="Times New Roman" w:hAnsi="Times New Roman" w:cs="Times New Roman"/>
          <w:b/>
          <w:sz w:val="28"/>
          <w:szCs w:val="28"/>
        </w:rPr>
        <w:t>Проект: Инновационные технологии</w:t>
      </w:r>
      <w:r w:rsidR="00C76157">
        <w:rPr>
          <w:rFonts w:ascii="Times New Roman" w:hAnsi="Times New Roman" w:cs="Times New Roman"/>
          <w:b/>
          <w:sz w:val="28"/>
          <w:szCs w:val="28"/>
        </w:rPr>
        <w:t>. И</w:t>
      </w:r>
      <w:r w:rsidRPr="00C76157">
        <w:rPr>
          <w:rFonts w:ascii="Times New Roman" w:hAnsi="Times New Roman" w:cs="Times New Roman"/>
          <w:b/>
          <w:sz w:val="28"/>
          <w:szCs w:val="28"/>
        </w:rPr>
        <w:t xml:space="preserve">спользования </w:t>
      </w:r>
      <w:proofErr w:type="spellStart"/>
      <w:r w:rsidRPr="00C76157">
        <w:rPr>
          <w:rFonts w:ascii="Times New Roman" w:hAnsi="Times New Roman" w:cs="Times New Roman"/>
          <w:b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b/>
          <w:sz w:val="28"/>
          <w:szCs w:val="28"/>
        </w:rPr>
        <w:t xml:space="preserve"> "Лабиринт" в детском саду</w:t>
      </w:r>
      <w:r w:rsidR="00C76157">
        <w:rPr>
          <w:rFonts w:ascii="Times New Roman" w:hAnsi="Times New Roman" w:cs="Times New Roman"/>
          <w:b/>
          <w:sz w:val="28"/>
          <w:szCs w:val="28"/>
        </w:rPr>
        <w:t>.</w:t>
      </w:r>
    </w:p>
    <w:p w:rsidR="00C76157" w:rsidRPr="00C76157" w:rsidRDefault="00FE39D8" w:rsidP="00C76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</w:t>
      </w:r>
      <w:r w:rsidR="00C76157" w:rsidRPr="00C76157">
        <w:rPr>
          <w:rFonts w:ascii="Times New Roman" w:hAnsi="Times New Roman" w:cs="Times New Roman"/>
          <w:sz w:val="28"/>
          <w:szCs w:val="28"/>
        </w:rPr>
        <w:t xml:space="preserve">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Викторовна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Введение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В современном мире важным аспектом образовательного процесса является развитие когнитивных и моторных навыков у детей. Использование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 в детских садах представляет собой инновационный подход к реализации этой задачи.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помогает развивать межполушарное взаимодействие, улучшает память, внимание и координацию движений у детей.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6157">
        <w:rPr>
          <w:rFonts w:ascii="Times New Roman" w:hAnsi="Times New Roman" w:cs="Times New Roman"/>
          <w:sz w:val="28"/>
          <w:szCs w:val="28"/>
        </w:rPr>
        <w:t>Цели проекта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1. Развить когнитивные и моторные навыки у детей дошкольного возраста.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2. Стимулировать межполушарное взаимодействие с помощью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3. Повысить интерес к образовательному процессу через игровые технологии.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4. Повысить уровень вовлеченности детей в учебный процесс.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Задачи проекта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1. Ознакомить педагогов и детей с принципами работы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>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2. Внедрить регулярные занятия с использованием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в образовательный процесс.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3. Провести </w:t>
      </w:r>
      <w:r w:rsidR="00C76157">
        <w:rPr>
          <w:rFonts w:ascii="Times New Roman" w:hAnsi="Times New Roman" w:cs="Times New Roman"/>
          <w:sz w:val="28"/>
          <w:szCs w:val="28"/>
        </w:rPr>
        <w:t>мастер-класс</w:t>
      </w:r>
      <w:r w:rsidRPr="00C76157">
        <w:rPr>
          <w:rFonts w:ascii="Times New Roman" w:hAnsi="Times New Roman" w:cs="Times New Roman"/>
          <w:sz w:val="28"/>
          <w:szCs w:val="28"/>
        </w:rPr>
        <w:t xml:space="preserve"> для педагогов по использованию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>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4. Оценить эффективность внедрения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на протяжении учебного года.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 представляет собой интерактивное устройство, которое предлагает детям пройти своего рода "лабиринт", выполняя различные задачи на внимательность, скорость реакции и координацию движений</w:t>
      </w:r>
      <w:r w:rsidR="00C76157">
        <w:rPr>
          <w:rFonts w:ascii="Times New Roman" w:hAnsi="Times New Roman" w:cs="Times New Roman"/>
          <w:sz w:val="28"/>
          <w:szCs w:val="28"/>
        </w:rPr>
        <w:t>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 Методика внедрения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1. **Подготовка**: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lastRenderedPageBreak/>
        <w:t>- Подготовка обучающих материалов для педагогов.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2. **Обучение персонала**: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Организация</w:t>
      </w:r>
      <w:r w:rsidR="00C76157">
        <w:rPr>
          <w:rFonts w:ascii="Times New Roman" w:hAnsi="Times New Roman" w:cs="Times New Roman"/>
          <w:sz w:val="28"/>
          <w:szCs w:val="28"/>
        </w:rPr>
        <w:t xml:space="preserve"> мастер-класса</w:t>
      </w:r>
      <w:r w:rsidRPr="00C76157">
        <w:rPr>
          <w:rFonts w:ascii="Times New Roman" w:hAnsi="Times New Roman" w:cs="Times New Roman"/>
          <w:sz w:val="28"/>
          <w:szCs w:val="28"/>
        </w:rPr>
        <w:t xml:space="preserve"> для педагогов с участием специалистов по нейропсихологии.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Обучение методике работы с тренажером и адаптации его к образовательному процессу.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3. **Внедрение в практику**: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- Определение расписания занятий с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ребенками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(2-3 раза в неделю).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Проведение занятий в формате игры: дети работают в группах, выполняя различные задания на тренажере.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4. **Мониторинг и оценка**: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Регулярный мониторинг успешности детей (проведение тестов на внимание и координацию).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Оценка изменений в когнитивных способностях детей до и после внедрения тренажера.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Увеличение уровня внимания и памяти у детей.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Улучшение координации движений.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Повышение интереса к образовательным занятиям.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- Развитие межполушарного взаимодействия, что способствует общему развитию детей.</w:t>
      </w:r>
    </w:p>
    <w:p w:rsidR="00D02AED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>Заключение</w:t>
      </w:r>
    </w:p>
    <w:p w:rsidR="000F4731" w:rsidRPr="00C76157" w:rsidRDefault="00D02AED" w:rsidP="00D02AED">
      <w:pPr>
        <w:rPr>
          <w:rFonts w:ascii="Times New Roman" w:hAnsi="Times New Roman" w:cs="Times New Roman"/>
          <w:sz w:val="28"/>
          <w:szCs w:val="28"/>
        </w:rPr>
      </w:pPr>
      <w:r w:rsidRPr="00C76157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C76157">
        <w:rPr>
          <w:rFonts w:ascii="Times New Roman" w:hAnsi="Times New Roman" w:cs="Times New Roman"/>
          <w:sz w:val="28"/>
          <w:szCs w:val="28"/>
        </w:rPr>
        <w:t>нейротренажера</w:t>
      </w:r>
      <w:proofErr w:type="spellEnd"/>
      <w:r w:rsidRPr="00C76157">
        <w:rPr>
          <w:rFonts w:ascii="Times New Roman" w:hAnsi="Times New Roman" w:cs="Times New Roman"/>
          <w:sz w:val="28"/>
          <w:szCs w:val="28"/>
        </w:rPr>
        <w:t xml:space="preserve"> "Лабиринт" в образовательный процесс детского сада представляет собой инновационный шаг к развитию когнитивных и моторных навыков у детей. Проект будет способствовать не только улучшению учебных результатов, но и созданию положительной образовательной среды, способствующей всестороннему развитию личности ребенка.</w:t>
      </w:r>
    </w:p>
    <w:sectPr w:rsidR="000F4731" w:rsidRPr="00C7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2C"/>
    <w:rsid w:val="000F4731"/>
    <w:rsid w:val="00A01E2C"/>
    <w:rsid w:val="00C76157"/>
    <w:rsid w:val="00D02AED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E6F7"/>
  <w15:chartTrackingRefBased/>
  <w15:docId w15:val="{77F5AF29-C60B-49C2-807E-CCA41B1C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5</cp:revision>
  <dcterms:created xsi:type="dcterms:W3CDTF">2025-04-11T14:45:00Z</dcterms:created>
  <dcterms:modified xsi:type="dcterms:W3CDTF">2026-06-15T08:21:00Z</dcterms:modified>
</cp:coreProperties>
</file>