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73C85" w:rsidRPr="009A022A" w:rsidRDefault="00573C85" w:rsidP="009A022A">
      <w:pPr>
        <w:pStyle w:val="Title"/>
        <w:spacing w:before="0"/>
        <w:ind w:left="0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A022A">
        <w:rPr>
          <w:rFonts w:ascii="Times New Roman" w:hAnsi="Times New Roman" w:cs="Times New Roman"/>
          <w:b/>
          <w:color w:val="000000"/>
          <w:sz w:val="32"/>
          <w:szCs w:val="32"/>
        </w:rPr>
        <w:fldChar w:fldCharType="begin"/>
      </w:r>
      <w:r w:rsidRPr="009A022A">
        <w:rPr>
          <w:rFonts w:ascii="Times New Roman" w:hAnsi="Times New Roman" w:cs="Times New Roman"/>
          <w:b/>
          <w:color w:val="000000"/>
          <w:sz w:val="32"/>
          <w:szCs w:val="32"/>
        </w:rPr>
        <w:instrText xml:space="preserve"> HYPERLINK "https://www.maam.ru/detskijsad/kratkosrochnyi-proekt-v-podgotovitelnoi-grupe-zanimatelnye-opyty.html" \h </w:instrText>
      </w:r>
      <w:r w:rsidRPr="009A022A">
        <w:rPr>
          <w:rFonts w:ascii="Times New Roman" w:hAnsi="Times New Roman" w:cs="Times New Roman"/>
          <w:b/>
          <w:color w:val="000000"/>
          <w:sz w:val="32"/>
          <w:szCs w:val="32"/>
        </w:rPr>
        <w:fldChar w:fldCharType="separate"/>
      </w:r>
      <w:r w:rsidRPr="009A022A">
        <w:rPr>
          <w:rFonts w:ascii="Times New Roman" w:hAnsi="Times New Roman" w:cs="Times New Roman"/>
          <w:b/>
          <w:color w:val="000000"/>
          <w:w w:val="115"/>
          <w:sz w:val="32"/>
          <w:szCs w:val="32"/>
        </w:rPr>
        <w:t>Краткосрочный</w:t>
      </w:r>
      <w:r w:rsidRPr="009A022A">
        <w:rPr>
          <w:rFonts w:ascii="Times New Roman" w:hAnsi="Times New Roman" w:cs="Times New Roman"/>
          <w:b/>
          <w:color w:val="000000"/>
          <w:spacing w:val="2"/>
          <w:w w:val="115"/>
          <w:sz w:val="32"/>
          <w:szCs w:val="32"/>
        </w:rPr>
        <w:t xml:space="preserve"> </w:t>
      </w:r>
      <w:r w:rsidRPr="009A022A">
        <w:rPr>
          <w:rFonts w:ascii="Times New Roman" w:hAnsi="Times New Roman" w:cs="Times New Roman"/>
          <w:b/>
          <w:color w:val="000000"/>
          <w:w w:val="115"/>
          <w:sz w:val="32"/>
          <w:szCs w:val="32"/>
        </w:rPr>
        <w:t>проект</w:t>
      </w:r>
      <w:r w:rsidRPr="009A022A">
        <w:rPr>
          <w:rFonts w:ascii="Times New Roman" w:hAnsi="Times New Roman" w:cs="Times New Roman"/>
          <w:b/>
          <w:color w:val="000000"/>
          <w:spacing w:val="3"/>
          <w:w w:val="115"/>
          <w:sz w:val="32"/>
          <w:szCs w:val="32"/>
        </w:rPr>
        <w:t xml:space="preserve"> </w:t>
      </w:r>
      <w:r w:rsidRPr="009A022A">
        <w:rPr>
          <w:rFonts w:ascii="Times New Roman" w:hAnsi="Times New Roman" w:cs="Times New Roman"/>
          <w:b/>
          <w:color w:val="000000"/>
          <w:w w:val="115"/>
          <w:sz w:val="32"/>
          <w:szCs w:val="32"/>
        </w:rPr>
        <w:t>в</w:t>
      </w:r>
      <w:r w:rsidRPr="009A022A">
        <w:rPr>
          <w:rFonts w:ascii="Times New Roman" w:hAnsi="Times New Roman" w:cs="Times New Roman"/>
          <w:b/>
          <w:color w:val="000000"/>
          <w:spacing w:val="1"/>
          <w:w w:val="115"/>
          <w:sz w:val="32"/>
          <w:szCs w:val="32"/>
        </w:rPr>
        <w:t xml:space="preserve"> </w:t>
      </w:r>
      <w:r w:rsidRPr="009A022A">
        <w:rPr>
          <w:rFonts w:ascii="Times New Roman" w:hAnsi="Times New Roman" w:cs="Times New Roman"/>
          <w:b/>
          <w:color w:val="000000"/>
          <w:w w:val="115"/>
          <w:sz w:val="32"/>
          <w:szCs w:val="32"/>
        </w:rPr>
        <w:t>подготовительной</w:t>
      </w:r>
      <w:r w:rsidRPr="009A022A">
        <w:rPr>
          <w:rFonts w:ascii="Times New Roman" w:hAnsi="Times New Roman" w:cs="Times New Roman"/>
          <w:b/>
          <w:color w:val="000000"/>
          <w:spacing w:val="3"/>
          <w:w w:val="115"/>
          <w:sz w:val="32"/>
          <w:szCs w:val="32"/>
        </w:rPr>
        <w:t xml:space="preserve"> </w:t>
      </w:r>
      <w:r w:rsidRPr="009A022A">
        <w:rPr>
          <w:rFonts w:ascii="Times New Roman" w:hAnsi="Times New Roman" w:cs="Times New Roman"/>
          <w:b/>
          <w:color w:val="000000"/>
          <w:spacing w:val="-2"/>
          <w:w w:val="115"/>
          <w:sz w:val="32"/>
          <w:szCs w:val="32"/>
        </w:rPr>
        <w:t>группе</w:t>
      </w:r>
      <w:r w:rsidRPr="009A022A">
        <w:rPr>
          <w:rFonts w:ascii="Times New Roman" w:hAnsi="Times New Roman" w:cs="Times New Roman"/>
          <w:b/>
          <w:color w:val="000000"/>
          <w:sz w:val="32"/>
          <w:szCs w:val="32"/>
        </w:rPr>
        <w:fldChar w:fldCharType="end"/>
      </w:r>
    </w:p>
    <w:p w:rsidR="00573C85" w:rsidRPr="009A022A" w:rsidRDefault="00573C85" w:rsidP="009A022A">
      <w:pPr>
        <w:pStyle w:val="Title"/>
        <w:spacing w:before="0"/>
        <w:ind w:left="0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hyperlink r:id="rId7">
        <w:r w:rsidRPr="009A022A">
          <w:rPr>
            <w:rFonts w:ascii="Times New Roman" w:hAnsi="Times New Roman" w:cs="Times New Roman"/>
            <w:b/>
            <w:color w:val="000000"/>
            <w:w w:val="115"/>
            <w:sz w:val="32"/>
            <w:szCs w:val="32"/>
          </w:rPr>
          <w:t>«Занимательные</w:t>
        </w:r>
        <w:r w:rsidRPr="009A022A">
          <w:rPr>
            <w:rFonts w:ascii="Times New Roman" w:hAnsi="Times New Roman" w:cs="Times New Roman"/>
            <w:b/>
            <w:color w:val="000000"/>
            <w:spacing w:val="3"/>
            <w:w w:val="115"/>
            <w:sz w:val="32"/>
            <w:szCs w:val="32"/>
          </w:rPr>
          <w:t xml:space="preserve"> </w:t>
        </w:r>
        <w:r w:rsidRPr="009A022A">
          <w:rPr>
            <w:rFonts w:ascii="Times New Roman" w:hAnsi="Times New Roman" w:cs="Times New Roman"/>
            <w:b/>
            <w:color w:val="000000"/>
            <w:spacing w:val="-2"/>
            <w:w w:val="115"/>
            <w:sz w:val="32"/>
            <w:szCs w:val="32"/>
          </w:rPr>
          <w:t>опыты»</w:t>
        </w:r>
      </w:hyperlink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22A">
        <w:rPr>
          <w:rFonts w:ascii="Times New Roman" w:hAnsi="Times New Roman" w:cs="Times New Roman"/>
          <w:b/>
          <w:sz w:val="28"/>
          <w:szCs w:val="28"/>
        </w:rPr>
        <w:t xml:space="preserve"> Разработчик: Залянутдинова Юлия Сергеевна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Пояснительная</w:t>
      </w:r>
      <w:r w:rsidRPr="009A022A">
        <w:rPr>
          <w:rFonts w:ascii="Times New Roman" w:hAnsi="Times New Roman" w:cs="Times New Roman"/>
          <w:b/>
          <w:spacing w:val="10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записка: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</w:t>
      </w:r>
      <w:r w:rsidRPr="009A022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становление</w:t>
      </w:r>
      <w:r w:rsidRPr="009A022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мировидения</w:t>
      </w:r>
      <w:r w:rsidRPr="009A022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ребенка,</w:t>
      </w:r>
      <w:r w:rsidRPr="009A022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9A022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личностный</w:t>
      </w:r>
      <w:r w:rsidRPr="009A022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рост. Существенную роль в этом направлении играет поисково- познавательная деятельность дошкольников, протекающая в форме экспериментальных действий. В их процессе дети преобразуют объекты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целью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выявить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скрытые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существенные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явлениями природы. В дошкольном возрасте такие пробующие действия существенно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изменяются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превращаются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сложные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формы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поисковой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деятельности.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Занимательные опыты, эксперименты побуждают детей к самостоятельному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поиску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причин,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способов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действий,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проявлению творчества, так как опыты представлены с учетом актуального развития дошкольников. Кроме того используемый материал обеспечивает развитие двух типов детской активности: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ListParagraph"/>
        <w:numPr>
          <w:ilvl w:val="0"/>
          <w:numId w:val="4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собственной</w:t>
      </w:r>
      <w:r w:rsidRPr="009A022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активности</w:t>
      </w:r>
      <w:r w:rsidRPr="009A022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ребенка,</w:t>
      </w:r>
      <w:r w:rsidRPr="009A022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полностью</w:t>
      </w:r>
      <w:r w:rsidRPr="009A022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определяемой</w:t>
      </w:r>
      <w:r w:rsidRPr="009A022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им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самим;</w:t>
      </w:r>
    </w:p>
    <w:p w:rsidR="00573C85" w:rsidRPr="009A022A" w:rsidRDefault="00573C85" w:rsidP="009A022A">
      <w:pPr>
        <w:pStyle w:val="ListParagraph"/>
        <w:numPr>
          <w:ilvl w:val="0"/>
          <w:numId w:val="4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активности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ребенка,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стимулированной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взрослым.</w:t>
      </w:r>
    </w:p>
    <w:p w:rsidR="00573C85" w:rsidRPr="009A022A" w:rsidRDefault="00573C85" w:rsidP="009A022A">
      <w:pPr>
        <w:tabs>
          <w:tab w:val="left" w:pos="38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Эти два типа активности тесно связаны между собой и редко выступают в чистом виде.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Собственная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активность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детей,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так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иначе,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связана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активностью, идущей от взрослого, а знания и умения, усвоенные с помощью взрослого, затем становятся достоянием самого ребенка, так как он воспринимает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применяет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собственные.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Выделенные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два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типа детской активности лежат в основе двух взаимосвязанных и вместе с тем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принципиально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различных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линий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психического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ребенка- дошкольника: развитие личности, психическое развитие.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Актуальность</w:t>
      </w:r>
      <w:r w:rsidRPr="009A022A">
        <w:rPr>
          <w:rFonts w:ascii="Times New Roman" w:hAnsi="Times New Roman" w:cs="Times New Roman"/>
          <w:b/>
          <w:spacing w:val="13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проекта.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Люди,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научившиеся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наблюдениям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опытам,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приобретают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способность сами ставить вопросы и получать на них фактические ответы,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573C85" w:rsidRPr="009A022A" w:rsidSect="00863AD9">
          <w:headerReference w:type="default" r:id="rId8"/>
          <w:footerReference w:type="default" r:id="rId9"/>
          <w:pgSz w:w="11910" w:h="16840"/>
          <w:pgMar w:top="1440" w:right="851" w:bottom="680" w:left="851" w:header="278" w:footer="482" w:gutter="0"/>
          <w:pgNumType w:start="1"/>
          <w:cols w:space="720"/>
        </w:sect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оказываясь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более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высоком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умственном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нравственном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уровне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 сравнении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теми,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такой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школы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прошёл.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К.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Е.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Тимирязев.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Мир,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котором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живем,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сложен,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многогранен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изменчив.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Люди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-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 Образ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мира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сложная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целостная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система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знаний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человеке,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мире вообще, о других людях, о себе, о своей деятельности.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 период дошкольного детства происходит зарождение первичного образа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мира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благодаря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познавательной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активности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ребенка,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Интерес дошкольника к окружающему миру, желание освоить все новое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основа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формирования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этого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качества.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протяжении</w:t>
      </w:r>
      <w:r w:rsidRPr="009A022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Понимая, какое значение имеет поисковая деятельность в развитии познавательной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активности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детей,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интеллектуальных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способностей, одним из видов деятельности я выбрала детское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экспериментирование.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Существует различные подходы в определении понятия «детское экспериментирование».</w:t>
      </w:r>
      <w:r w:rsidRPr="009A022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нашем</w:t>
      </w:r>
      <w:r w:rsidRPr="009A022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исследовании</w:t>
      </w:r>
      <w:r w:rsidRPr="009A022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9A022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придерживались определения, предложенного Н. Н. Поддьяковым: «детское экспериментирование – одна из форм организации детской деятельности с одной стороны и один из видов познавательной деятельности с другой».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Работая в дошкольном учреждении,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 технического прогресса во все его сферы диктуют педагогу необходимость выбирать более эффективные средства обучения и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воспитания.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средой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обитания.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процессе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эксперимента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идет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обогащение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573C85" w:rsidRPr="009A022A">
          <w:pgSz w:w="11910" w:h="16840"/>
          <w:pgMar w:top="1440" w:right="850" w:bottom="680" w:left="850" w:header="278" w:footer="483" w:gutter="0"/>
          <w:cols w:space="720"/>
        </w:sect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Необходимость давать отчет об увиденном, формулировать обнаруженные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закономерности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выводы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стимулирует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речи.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Дошкольникам присуще наглядно-действенное и наглядно-образное мышление,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поэтому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экспериментирование,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ни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какой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другой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метод, соответствует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этим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возрастным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особенностям.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дошкольном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возрасте он является ведущим, а первые три года - практически единственным способом познания мира.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непрерывно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воздействует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ребенка.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Результатом реализации проекта является приобретенный опыт видения предметов и явлений, всматривания в них, развитие внимание,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Цели</w:t>
      </w:r>
      <w:r w:rsidRPr="009A022A">
        <w:rPr>
          <w:rFonts w:ascii="Times New Roman" w:hAnsi="Times New Roman" w:cs="Times New Roman"/>
          <w:b/>
          <w:spacing w:val="-9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и</w:t>
      </w:r>
      <w:r w:rsidRPr="009A022A">
        <w:rPr>
          <w:rFonts w:ascii="Times New Roman" w:hAnsi="Times New Roman" w:cs="Times New Roman"/>
          <w:b/>
          <w:spacing w:val="-8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задачи</w:t>
      </w:r>
      <w:r w:rsidRPr="009A022A">
        <w:rPr>
          <w:rFonts w:ascii="Times New Roman" w:hAnsi="Times New Roman" w:cs="Times New Roman"/>
          <w:b/>
          <w:spacing w:val="-8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проекта.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Цель: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Практическое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внедрение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детского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экспериментирования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 средства развития познавательной активности.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Задачи: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Расширять представления детей об окружающем мире через знакомство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основными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физическими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свойствами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явлениями;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Развивать связную речь детей: побуждать рассуждать, аргументировать, пользоваться речью-доказательством;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Обеспечивать переход от предметно-практического действия к образно-символическому (схематизация, символизация связей и отношений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между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предметами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явлениями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окружающего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мира);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Развивать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наблюдательность;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Воспитывать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интерес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экспериментальной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деятельности;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Воспитывать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такие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качества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желание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помочь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другим,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умение договариваться друг с другом для решения общих задач.</w:t>
      </w:r>
    </w:p>
    <w:p w:rsidR="00573C85" w:rsidRPr="009A022A" w:rsidRDefault="00573C85" w:rsidP="009A022A">
      <w:pPr>
        <w:pStyle w:val="ListParagraph"/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Вид</w:t>
      </w:r>
      <w:r w:rsidRPr="009A022A">
        <w:rPr>
          <w:rFonts w:ascii="Times New Roman" w:hAnsi="Times New Roman" w:cs="Times New Roman"/>
          <w:b/>
          <w:spacing w:val="-23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проекта: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групповой;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краткосрочный;</w:t>
      </w:r>
      <w:r w:rsidRPr="009A022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поисково-исследовательский. 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Участники проекта: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 воспитатель группы, дети 6-7 лет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Этапы реализации проекта: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573C85" w:rsidRPr="009A022A" w:rsidRDefault="00573C85" w:rsidP="009A022A">
      <w:pPr>
        <w:pStyle w:val="Body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w w:val="115"/>
          <w:sz w:val="28"/>
          <w:szCs w:val="28"/>
          <w:u w:val="single"/>
        </w:rPr>
        <w:t>этап</w:t>
      </w:r>
      <w:r w:rsidRPr="009A022A">
        <w:rPr>
          <w:rFonts w:ascii="Times New Roman" w:hAnsi="Times New Roman" w:cs="Times New Roman"/>
          <w:spacing w:val="9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  <w:u w:val="single"/>
        </w:rPr>
        <w:t>–</w:t>
      </w:r>
      <w:r w:rsidRPr="009A022A">
        <w:rPr>
          <w:rFonts w:ascii="Times New Roman" w:hAnsi="Times New Roman" w:cs="Times New Roman"/>
          <w:spacing w:val="8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  <w:u w:val="single"/>
        </w:rPr>
        <w:t>подготовительный.</w:t>
      </w:r>
    </w:p>
    <w:p w:rsidR="00573C85" w:rsidRPr="009A022A" w:rsidRDefault="00573C85" w:rsidP="009A022A">
      <w:pPr>
        <w:tabs>
          <w:tab w:val="left" w:pos="29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Изучить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проанализировать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методическую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литературу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>теме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Составление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планирования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опытно-экспериментальной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деятельности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Подбор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основного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оборудования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материала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оснащения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центра экспериментальной деятельности.</w:t>
      </w:r>
    </w:p>
    <w:p w:rsidR="00573C85" w:rsidRPr="009A022A" w:rsidRDefault="00573C85" w:rsidP="009A022A">
      <w:pPr>
        <w:pStyle w:val="ListParagraph"/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C85" w:rsidRPr="009A022A" w:rsidRDefault="00573C85" w:rsidP="009A022A">
      <w:pPr>
        <w:pStyle w:val="ListParagraph"/>
        <w:numPr>
          <w:ilvl w:val="0"/>
          <w:numId w:val="2"/>
        </w:numPr>
        <w:tabs>
          <w:tab w:val="left" w:pos="30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20"/>
          <w:sz w:val="28"/>
          <w:szCs w:val="28"/>
          <w:u w:val="single"/>
        </w:rPr>
        <w:t>этап</w:t>
      </w:r>
      <w:r w:rsidRPr="009A022A">
        <w:rPr>
          <w:rFonts w:ascii="Times New Roman" w:hAnsi="Times New Roman" w:cs="Times New Roman"/>
          <w:b/>
          <w:spacing w:val="-7"/>
          <w:w w:val="120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20"/>
          <w:sz w:val="28"/>
          <w:szCs w:val="28"/>
          <w:u w:val="single"/>
        </w:rPr>
        <w:t>–</w:t>
      </w:r>
      <w:r w:rsidRPr="009A022A">
        <w:rPr>
          <w:rFonts w:ascii="Times New Roman" w:hAnsi="Times New Roman" w:cs="Times New Roman"/>
          <w:b/>
          <w:spacing w:val="-7"/>
          <w:w w:val="120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20"/>
          <w:sz w:val="28"/>
          <w:szCs w:val="28"/>
          <w:u w:val="single"/>
        </w:rPr>
        <w:t>основной.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Внедрение в воспитательно – образовательный процесс опытно- экспериментальной деятельности. Перспективный план.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ListParagraph"/>
        <w:numPr>
          <w:ilvl w:val="0"/>
          <w:numId w:val="2"/>
        </w:numPr>
        <w:tabs>
          <w:tab w:val="left" w:pos="30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20"/>
          <w:sz w:val="28"/>
          <w:szCs w:val="28"/>
          <w:u w:val="single"/>
        </w:rPr>
        <w:t>этап</w:t>
      </w:r>
      <w:r w:rsidRPr="009A022A">
        <w:rPr>
          <w:rFonts w:ascii="Times New Roman" w:hAnsi="Times New Roman" w:cs="Times New Roman"/>
          <w:b/>
          <w:spacing w:val="-7"/>
          <w:w w:val="120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20"/>
          <w:sz w:val="28"/>
          <w:szCs w:val="28"/>
          <w:u w:val="single"/>
        </w:rPr>
        <w:t>–</w:t>
      </w:r>
      <w:r w:rsidRPr="009A022A">
        <w:rPr>
          <w:rFonts w:ascii="Times New Roman" w:hAnsi="Times New Roman" w:cs="Times New Roman"/>
          <w:b/>
          <w:spacing w:val="-7"/>
          <w:w w:val="120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20"/>
          <w:sz w:val="28"/>
          <w:szCs w:val="28"/>
          <w:u w:val="single"/>
        </w:rPr>
        <w:t>заключительный.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Определить</w:t>
      </w:r>
      <w:r w:rsidRPr="009A022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эффективность</w:t>
      </w:r>
      <w:r w:rsidRPr="009A022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проведенной</w:t>
      </w:r>
      <w:r w:rsidRPr="009A022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работы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Провести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анализ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полученных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результатов. </w:t>
      </w:r>
    </w:p>
    <w:p w:rsidR="00573C85" w:rsidRPr="009A022A" w:rsidRDefault="00573C85" w:rsidP="009A022A">
      <w:pPr>
        <w:pStyle w:val="ListParagraph"/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b/>
          <w:w w:val="115"/>
          <w:sz w:val="28"/>
          <w:szCs w:val="28"/>
          <w:u w:val="single"/>
        </w:rPr>
      </w:pPr>
    </w:p>
    <w:p w:rsidR="00573C85" w:rsidRPr="009A022A" w:rsidRDefault="00573C85" w:rsidP="009A022A">
      <w:pPr>
        <w:pStyle w:val="ListParagraph"/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Место проведения: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 детский сад</w:t>
      </w:r>
    </w:p>
    <w:p w:rsidR="00573C85" w:rsidRPr="009A022A" w:rsidRDefault="00573C85" w:rsidP="009A022A">
      <w:pPr>
        <w:pStyle w:val="ListParagraph"/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Сроки</w:t>
      </w:r>
      <w:r w:rsidRPr="009A022A">
        <w:rPr>
          <w:rFonts w:ascii="Times New Roman" w:hAnsi="Times New Roman" w:cs="Times New Roman"/>
          <w:b/>
          <w:spacing w:val="37"/>
          <w:w w:val="110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проведения:</w:t>
      </w:r>
      <w:r w:rsidRPr="009A022A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0"/>
          <w:sz w:val="28"/>
          <w:szCs w:val="28"/>
        </w:rPr>
        <w:t>Февраль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Ожидаемые</w:t>
      </w:r>
      <w:r w:rsidRPr="009A022A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результаты.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Созданы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необходимые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условия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формирования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основ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целостного мировидения дошкольника средствами экспериментальной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деятельности.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Воспитанники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имеют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представления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окружающем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>мире.</w:t>
      </w:r>
    </w:p>
    <w:p w:rsidR="00573C85" w:rsidRPr="009A022A" w:rsidRDefault="00573C85" w:rsidP="009A022A">
      <w:pPr>
        <w:pStyle w:val="ListParagraph"/>
        <w:numPr>
          <w:ilvl w:val="0"/>
          <w:numId w:val="3"/>
        </w:numPr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дошкольников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развиты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умения: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наблюдать,</w:t>
      </w:r>
      <w:r w:rsidRPr="009A022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анализировать, сравнивать, выделять характерные, существенные признаки предметов и явлений, обобщать их по этим признакам. Перспективный план работы по основному этапу проекта: Программное содержание:</w:t>
      </w:r>
    </w:p>
    <w:p w:rsidR="00573C85" w:rsidRPr="009A022A" w:rsidRDefault="00573C85" w:rsidP="009A022A">
      <w:pPr>
        <w:pStyle w:val="ListParagraph"/>
        <w:tabs>
          <w:tab w:val="left" w:pos="2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 xml:space="preserve">Совместная деятельность педагога и детей по экспериментальной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деятельность: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Опыт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пекинской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капустой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или,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пьют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растения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Прежде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чем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проводить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опыт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пекинской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капустой,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выяснила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детей, что они знают о том, как растения пьют? Что хотят узнать? И как это можно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сделать?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сказали,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растения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пьют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воду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помощи корня,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вот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вода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движется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растению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корня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листьям,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дети не знают, поэтому было предложено провести эксперимент и узнать, как это происходит.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проведения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эксперимента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понадобятся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4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прозрачные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баночки, красители, листья пекинской капусты, вода. Добавили в один стакан пищевой краситель жёлтого цвета, во второй – красного, в третий – синего, в четвёртый - зелёного цвета и поставили в них по одному листу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пекинской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капусты.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Оставили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ночь.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Утром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увидели,</w:t>
      </w:r>
      <w:r w:rsidRPr="009A022A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что они окрасились в разные цвета. Жилки листа служат трубопроводами для воды и растворенных в ней веществ. Всасывая подкрашенную воду, листья поменяли свой цвет.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Вывод: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Листья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пекинской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капусты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окрасились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цвета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пищевого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красителя, значит, вода движется по растениям. Но мы не остановились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этом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решили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проверить,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сможет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лист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окраситься сразу в два цвета и вот что получилось.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 xml:space="preserve">Радуга из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Скитлс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Объяснить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детям,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почему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стоит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есть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конфеты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магазина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очень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 просто, ребята еще знают о таких понятиях, как краситель, консерванты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прочие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добавки.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Вот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тут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приходит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помощь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чудесный опыт со Скитлс.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Кладете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конфеты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кружок,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льете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середину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тарелки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обычную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воду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 наслаждаетесь процессом. Через несколько секунд ребенок наглядно понимает, что такое краситель. Затем красивую радугу стоит оставить еще чуть-чуть. И ребенок видит, как от конфет отклеивается и всплывает пленка с буквой. Ну и напоследок оставляем конфетки еще на часик, затем наслаждаемся бурой мерзкой жижей, в которую они превращаются. Осталось спросить у ребенка, хочет ли он теперь съесть это)))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Самонадувающийся</w:t>
      </w:r>
      <w:r w:rsidRPr="009A022A">
        <w:rPr>
          <w:rFonts w:ascii="Times New Roman" w:hAnsi="Times New Roman" w:cs="Times New Roman"/>
          <w:b/>
          <w:spacing w:val="16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4"/>
          <w:w w:val="115"/>
          <w:sz w:val="28"/>
          <w:szCs w:val="28"/>
          <w:u w:val="single"/>
        </w:rPr>
        <w:t>шарик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понадобится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пищевая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сода: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пять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столовых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ложек;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столовый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уксус: половина стакана; воздушный шарик.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Напоминаем ребятам о Правилах безопасности во время экспериментальной деятельности. Предложить ребятам ответить: «Как можно надуть воздушный шарик?» Предложить понаблюдать ещё за одним способом надувания воздушного шарика. Ребята рассматривают необходимый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эксперимента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материал,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высказывая</w:t>
      </w:r>
      <w:r w:rsidRPr="009A022A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предположения о том, что бы это могло быть. Вывод: при добавлении пищевой соды в уксус столовый происходит химическая реакция: выделяется углекислый газ. Углекислый газ, под давлением, которое создалось во время химической реакции, надувает воздушный шарик.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Извержение</w:t>
      </w:r>
      <w:r w:rsidRPr="009A022A">
        <w:rPr>
          <w:rFonts w:ascii="Times New Roman" w:hAnsi="Times New Roman" w:cs="Times New Roman"/>
          <w:b/>
          <w:spacing w:val="42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вулкана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Нам понадобится: сода – 2 столовые ложки, лимонная кислота -2 столовые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ложки,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красная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краска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-1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чайная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ложка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(гуашь),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жидкое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мыло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-1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столовая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ложка,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вода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150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мл.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воды.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Извержение</w:t>
      </w:r>
      <w:r w:rsidRPr="009A022A">
        <w:rPr>
          <w:rFonts w:ascii="Times New Roman" w:hAnsi="Times New Roman" w:cs="Times New Roman"/>
          <w:b/>
          <w:spacing w:val="42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вулкана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понадобится: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банка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кока-колы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мятные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конфеты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«Ментос»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Статическое</w:t>
      </w:r>
      <w:r w:rsidRPr="009A022A">
        <w:rPr>
          <w:rFonts w:ascii="Times New Roman" w:hAnsi="Times New Roman" w:cs="Times New Roman"/>
          <w:b/>
          <w:spacing w:val="-3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электричество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Необходимо показать, что в результате контакта между двумя различными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предметами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возможно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разделение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электрических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разрядов.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понадобится: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Воздушный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шарик.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Шерстяной</w:t>
      </w:r>
      <w:r w:rsidRPr="009A022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свитер.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Надуем небольшой воздушный шарик. Потрем шарик о шерстяной свитер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попробуем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дотронуться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шариком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различных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предметов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 комнате. Получился настоящий фокус! Шарик начинает прилипать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буквально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всем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предметам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комнате: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шкафу,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стенке,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9A022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самое главное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ребенку.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Почему?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объясняется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тем,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все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предметы имеют определенный электрический заряд.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Что</w:t>
      </w:r>
      <w:r w:rsidRPr="009A022A">
        <w:rPr>
          <w:rFonts w:ascii="Times New Roman" w:hAnsi="Times New Roman" w:cs="Times New Roman"/>
          <w:b/>
          <w:spacing w:val="-3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 xml:space="preserve"> пакете?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понадобится: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2</w:t>
      </w:r>
      <w:r w:rsidRPr="009A022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пакета.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Необходимо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сравнить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свойства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воздуха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воды,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обследовать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2</w:t>
      </w:r>
      <w:r w:rsidRPr="009A022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пакета, узнать, что в них. Дети взвешивают их, ощупывают, открывают, нюхают. Обсуждают, чем похожи вода и воздух. А чем различаются.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Вывод: Сходства: прозрачны, не имеют вкуса и запаха, принимают форму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сосуда.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Различия: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вода-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жидкость,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она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тяжелее,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льется,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ней растворяется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некоторые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вещества.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Воздух-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газ,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он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невидим,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невесом.</w:t>
      </w:r>
      <w:r w:rsidRPr="009A022A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У воды и воздуха есть сходства и различия</w:t>
      </w:r>
    </w:p>
    <w:p w:rsidR="00573C85" w:rsidRPr="009A022A" w:rsidRDefault="00573C85" w:rsidP="009A022A">
      <w:pPr>
        <w:pStyle w:val="ListParagraph"/>
        <w:numPr>
          <w:ilvl w:val="0"/>
          <w:numId w:val="1"/>
        </w:numPr>
        <w:tabs>
          <w:tab w:val="left" w:pos="387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Свечка</w:t>
      </w:r>
      <w:r w:rsidRPr="009A022A">
        <w:rPr>
          <w:rFonts w:ascii="Times New Roman" w:hAnsi="Times New Roman" w:cs="Times New Roman"/>
          <w:b/>
          <w:spacing w:val="-9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</w:t>
      </w:r>
      <w:r w:rsidRPr="009A022A">
        <w:rPr>
          <w:rFonts w:ascii="Times New Roman" w:hAnsi="Times New Roman" w:cs="Times New Roman"/>
          <w:b/>
          <w:spacing w:val="-8"/>
          <w:w w:val="115"/>
          <w:sz w:val="28"/>
          <w:szCs w:val="28"/>
          <w:u w:val="single"/>
        </w:rPr>
        <w:t xml:space="preserve"> </w:t>
      </w:r>
      <w:r w:rsidRPr="009A022A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банке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Нам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понадобится: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свеча,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банка.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Необходимо показать на опыте, что при горении изменяется состав воздуха, показать становится меньше, а для горения нужен кислород; ознакомить со способами тушения пожара.Предложить детям выяснить,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погасить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свечу,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прикасаясь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свече,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ни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9A022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пламени, и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задувая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ее.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Взрослый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зажигает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свечу,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потом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накрывает</w:t>
      </w:r>
      <w:r w:rsidRPr="009A022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ее</w:t>
      </w:r>
      <w:r w:rsidRPr="009A022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банкой. Дети наблюдают до тех пор, пока свеча не погаснет. Результат: Свеча через некоторое время гаснет.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A">
        <w:rPr>
          <w:rFonts w:ascii="Times New Roman" w:hAnsi="Times New Roman" w:cs="Times New Roman"/>
          <w:w w:val="115"/>
          <w:sz w:val="28"/>
          <w:szCs w:val="28"/>
        </w:rPr>
        <w:t>Вывод: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горения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нужен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кислород,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банка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дает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>доступа</w:t>
      </w:r>
      <w:r w:rsidRPr="009A022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9A022A">
        <w:rPr>
          <w:rFonts w:ascii="Times New Roman" w:hAnsi="Times New Roman" w:cs="Times New Roman"/>
          <w:w w:val="115"/>
          <w:sz w:val="28"/>
          <w:szCs w:val="28"/>
        </w:rPr>
        <w:t xml:space="preserve">кислорода, банка не дает доступа кислорода, и огонь гаснет. Для тушения огня используют так же воду, которая при высокой температуры превращается в пар и препятствует доступу кислорода. Огонь можно засыпать землей, тогда кислород не будет поступать, и пламя </w:t>
      </w:r>
      <w:r w:rsidRPr="009A022A">
        <w:rPr>
          <w:rFonts w:ascii="Times New Roman" w:hAnsi="Times New Roman" w:cs="Times New Roman"/>
          <w:spacing w:val="-2"/>
          <w:w w:val="115"/>
          <w:sz w:val="28"/>
          <w:szCs w:val="28"/>
        </w:rPr>
        <w:t>погаснет.</w:t>
      </w:r>
    </w:p>
    <w:p w:rsidR="00573C85" w:rsidRPr="009A022A" w:rsidRDefault="00573C85" w:rsidP="009A022A">
      <w:pPr>
        <w:pStyle w:val="BodyTex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85" w:rsidRPr="00863AD9" w:rsidRDefault="00573C85" w:rsidP="00863AD9">
      <w:pPr>
        <w:tabs>
          <w:tab w:val="left" w:pos="7764"/>
        </w:tabs>
        <w:rPr>
          <w:rFonts w:ascii="Times New Roman" w:hAnsi="Times New Roman" w:cs="Times New Roman"/>
          <w:sz w:val="28"/>
          <w:szCs w:val="28"/>
        </w:rPr>
      </w:pPr>
    </w:p>
    <w:sectPr w:rsidR="00573C85" w:rsidRPr="00863AD9" w:rsidSect="00F63333">
      <w:pgSz w:w="11910" w:h="16840"/>
      <w:pgMar w:top="1440" w:right="850" w:bottom="680" w:left="850" w:header="278" w:footer="4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85" w:rsidRDefault="00573C85" w:rsidP="00F63333">
      <w:r>
        <w:separator/>
      </w:r>
    </w:p>
  </w:endnote>
  <w:endnote w:type="continuationSeparator" w:id="0">
    <w:p w:rsidR="00573C85" w:rsidRDefault="00573C85" w:rsidP="00F6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85" w:rsidRDefault="00573C85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41.5pt;margin-top:806.7pt;width:72.55pt;height:13.6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" filled="f" stroked="f">
          <v:path arrowok="t"/>
          <v:textbox inset="0,0,0,0">
            <w:txbxContent>
              <w:p w:rsidR="00573C85" w:rsidRDefault="00573C85">
                <w:pPr>
                  <w:spacing w:before="18"/>
                  <w:ind w:left="20"/>
                  <w:rPr>
                    <w:sz w:val="20"/>
                  </w:rPr>
                </w:pPr>
                <w:hyperlink r:id="rId1">
                  <w:r>
                    <w:rPr>
                      <w:w w:val="115"/>
                      <w:sz w:val="20"/>
                    </w:rPr>
                    <w:t>Страница</w:t>
                  </w:r>
                  <w:r>
                    <w:rPr>
                      <w:spacing w:val="28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5"/>
                      <w:w w:val="105"/>
                      <w:sz w:val="20"/>
                    </w:rPr>
                    <w:fldChar w:fldCharType="begin"/>
                  </w:r>
                  <w:r>
                    <w:rPr>
                      <w:spacing w:val="-5"/>
                      <w:w w:val="105"/>
                      <w:sz w:val="20"/>
                    </w:rPr>
                    <w:instrText xml:space="preserve"> PAGE </w:instrText>
                  </w:r>
                  <w:r>
                    <w:rPr>
                      <w:spacing w:val="-5"/>
                      <w:w w:val="105"/>
                      <w:sz w:val="20"/>
                    </w:rPr>
                    <w:fldChar w:fldCharType="separate"/>
                  </w:r>
                  <w:r>
                    <w:rPr>
                      <w:noProof/>
                      <w:spacing w:val="-5"/>
                      <w:w w:val="105"/>
                      <w:sz w:val="20"/>
                    </w:rPr>
                    <w:t>1</w:t>
                  </w:r>
                  <w:r>
                    <w:rPr>
                      <w:spacing w:val="-5"/>
                      <w:w w:val="105"/>
                      <w:sz w:val="20"/>
                    </w:rPr>
                    <w:fldChar w:fldCharType="end"/>
                  </w:r>
                  <w:r>
                    <w:rPr>
                      <w:spacing w:val="-5"/>
                      <w:w w:val="105"/>
                      <w:sz w:val="20"/>
                    </w:rPr>
                    <w:t>/6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Textbox 7" o:spid="_x0000_s2050" type="#_x0000_t202" style="position:absolute;margin-left:326.5pt;margin-top:806.7pt;width:227.25pt;height:13.6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" filled="f" stroked="f">
          <v:path arrowok="t"/>
          <v:textbox inset="0,0,0,0">
            <w:txbxContent>
              <w:p w:rsidR="00573C85" w:rsidRDefault="00573C85">
                <w:pPr>
                  <w:spacing w:before="18"/>
                  <w:ind w:left="20"/>
                  <w:rPr>
                    <w:sz w:val="20"/>
                  </w:rPr>
                </w:pPr>
                <w:hyperlink r:id="rId2">
                  <w:r>
                    <w:rPr>
                      <w:w w:val="115"/>
                      <w:sz w:val="20"/>
                    </w:rPr>
                    <w:t>Используя</w:t>
                  </w:r>
                  <w:r>
                    <w:rPr>
                      <w:spacing w:val="-1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МААМ</w:t>
                  </w:r>
                  <w:r>
                    <w:rPr>
                      <w:spacing w:val="-9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принимаете</w:t>
                  </w:r>
                  <w:r>
                    <w:rPr>
                      <w:spacing w:val="-9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2"/>
                      <w:w w:val="115"/>
                      <w:sz w:val="20"/>
                    </w:rPr>
                    <w:t>Соглашение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85" w:rsidRDefault="00573C85" w:rsidP="00F63333">
      <w:r>
        <w:separator/>
      </w:r>
    </w:p>
  </w:footnote>
  <w:footnote w:type="continuationSeparator" w:id="0">
    <w:p w:rsidR="00573C85" w:rsidRDefault="00573C85" w:rsidP="00F63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85" w:rsidRDefault="00573C85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4901"/>
    <w:multiLevelType w:val="hybridMultilevel"/>
    <w:tmpl w:val="D06EAD60"/>
    <w:lvl w:ilvl="0" w:tplc="AE4C080A">
      <w:start w:val="1"/>
      <w:numFmt w:val="decimal"/>
      <w:lvlText w:val="%1."/>
      <w:lvlJc w:val="left"/>
      <w:pPr>
        <w:ind w:left="57" w:hanging="331"/>
      </w:pPr>
      <w:rPr>
        <w:rFonts w:ascii="Trebuchet MS" w:eastAsia="Times New Roman" w:hAnsi="Trebuchet MS" w:cs="Trebuchet MS" w:hint="default"/>
        <w:b w:val="0"/>
        <w:bCs w:val="0"/>
        <w:i w:val="0"/>
        <w:iCs w:val="0"/>
        <w:spacing w:val="0"/>
        <w:w w:val="107"/>
        <w:sz w:val="26"/>
        <w:szCs w:val="26"/>
      </w:rPr>
    </w:lvl>
    <w:lvl w:ilvl="1" w:tplc="B5947D1A">
      <w:numFmt w:val="bullet"/>
      <w:lvlText w:val="•"/>
      <w:lvlJc w:val="left"/>
      <w:pPr>
        <w:ind w:left="1074" w:hanging="331"/>
      </w:pPr>
      <w:rPr>
        <w:rFonts w:hint="default"/>
      </w:rPr>
    </w:lvl>
    <w:lvl w:ilvl="2" w:tplc="D26C3346">
      <w:numFmt w:val="bullet"/>
      <w:lvlText w:val="•"/>
      <w:lvlJc w:val="left"/>
      <w:pPr>
        <w:ind w:left="2089" w:hanging="331"/>
      </w:pPr>
      <w:rPr>
        <w:rFonts w:hint="default"/>
      </w:rPr>
    </w:lvl>
    <w:lvl w:ilvl="3" w:tplc="77CAE67E">
      <w:numFmt w:val="bullet"/>
      <w:lvlText w:val="•"/>
      <w:lvlJc w:val="left"/>
      <w:pPr>
        <w:ind w:left="3103" w:hanging="331"/>
      </w:pPr>
      <w:rPr>
        <w:rFonts w:hint="default"/>
      </w:rPr>
    </w:lvl>
    <w:lvl w:ilvl="4" w:tplc="22D0D386">
      <w:numFmt w:val="bullet"/>
      <w:lvlText w:val="•"/>
      <w:lvlJc w:val="left"/>
      <w:pPr>
        <w:ind w:left="4118" w:hanging="331"/>
      </w:pPr>
      <w:rPr>
        <w:rFonts w:hint="default"/>
      </w:rPr>
    </w:lvl>
    <w:lvl w:ilvl="5" w:tplc="581EDCA2">
      <w:numFmt w:val="bullet"/>
      <w:lvlText w:val="•"/>
      <w:lvlJc w:val="left"/>
      <w:pPr>
        <w:ind w:left="5132" w:hanging="331"/>
      </w:pPr>
      <w:rPr>
        <w:rFonts w:hint="default"/>
      </w:rPr>
    </w:lvl>
    <w:lvl w:ilvl="6" w:tplc="F7260462">
      <w:numFmt w:val="bullet"/>
      <w:lvlText w:val="•"/>
      <w:lvlJc w:val="left"/>
      <w:pPr>
        <w:ind w:left="6147" w:hanging="331"/>
      </w:pPr>
      <w:rPr>
        <w:rFonts w:hint="default"/>
      </w:rPr>
    </w:lvl>
    <w:lvl w:ilvl="7" w:tplc="7C8EB69A">
      <w:numFmt w:val="bullet"/>
      <w:lvlText w:val="•"/>
      <w:lvlJc w:val="left"/>
      <w:pPr>
        <w:ind w:left="7161" w:hanging="331"/>
      </w:pPr>
      <w:rPr>
        <w:rFonts w:hint="default"/>
      </w:rPr>
    </w:lvl>
    <w:lvl w:ilvl="8" w:tplc="D64E1F34">
      <w:numFmt w:val="bullet"/>
      <w:lvlText w:val="•"/>
      <w:lvlJc w:val="left"/>
      <w:pPr>
        <w:ind w:left="8176" w:hanging="331"/>
      </w:pPr>
      <w:rPr>
        <w:rFonts w:hint="default"/>
      </w:rPr>
    </w:lvl>
  </w:abstractNum>
  <w:abstractNum w:abstractNumId="1">
    <w:nsid w:val="609C1781"/>
    <w:multiLevelType w:val="hybridMultilevel"/>
    <w:tmpl w:val="CB447E48"/>
    <w:lvl w:ilvl="0" w:tplc="2B1AE672">
      <w:start w:val="1"/>
      <w:numFmt w:val="decimal"/>
      <w:lvlText w:val="%1."/>
      <w:lvlJc w:val="left"/>
      <w:pPr>
        <w:ind w:left="387" w:hanging="331"/>
      </w:pPr>
      <w:rPr>
        <w:rFonts w:ascii="Trebuchet MS" w:eastAsia="Times New Roman" w:hAnsi="Trebuchet MS" w:cs="Trebuchet MS" w:hint="default"/>
        <w:b w:val="0"/>
        <w:bCs w:val="0"/>
        <w:i w:val="0"/>
        <w:iCs w:val="0"/>
        <w:spacing w:val="0"/>
        <w:w w:val="107"/>
        <w:sz w:val="26"/>
        <w:szCs w:val="26"/>
      </w:rPr>
    </w:lvl>
    <w:lvl w:ilvl="1" w:tplc="5E0ECC88">
      <w:numFmt w:val="bullet"/>
      <w:lvlText w:val="•"/>
      <w:lvlJc w:val="left"/>
      <w:pPr>
        <w:ind w:left="1362" w:hanging="331"/>
      </w:pPr>
      <w:rPr>
        <w:rFonts w:hint="default"/>
      </w:rPr>
    </w:lvl>
    <w:lvl w:ilvl="2" w:tplc="0ACA4582">
      <w:numFmt w:val="bullet"/>
      <w:lvlText w:val="•"/>
      <w:lvlJc w:val="left"/>
      <w:pPr>
        <w:ind w:left="2345" w:hanging="331"/>
      </w:pPr>
      <w:rPr>
        <w:rFonts w:hint="default"/>
      </w:rPr>
    </w:lvl>
    <w:lvl w:ilvl="3" w:tplc="1068DBBC">
      <w:numFmt w:val="bullet"/>
      <w:lvlText w:val="•"/>
      <w:lvlJc w:val="left"/>
      <w:pPr>
        <w:ind w:left="3327" w:hanging="331"/>
      </w:pPr>
      <w:rPr>
        <w:rFonts w:hint="default"/>
      </w:rPr>
    </w:lvl>
    <w:lvl w:ilvl="4" w:tplc="60F61D28">
      <w:numFmt w:val="bullet"/>
      <w:lvlText w:val="•"/>
      <w:lvlJc w:val="left"/>
      <w:pPr>
        <w:ind w:left="4310" w:hanging="331"/>
      </w:pPr>
      <w:rPr>
        <w:rFonts w:hint="default"/>
      </w:rPr>
    </w:lvl>
    <w:lvl w:ilvl="5" w:tplc="1110E1D8">
      <w:numFmt w:val="bullet"/>
      <w:lvlText w:val="•"/>
      <w:lvlJc w:val="left"/>
      <w:pPr>
        <w:ind w:left="5292" w:hanging="331"/>
      </w:pPr>
      <w:rPr>
        <w:rFonts w:hint="default"/>
      </w:rPr>
    </w:lvl>
    <w:lvl w:ilvl="6" w:tplc="B33A3C08">
      <w:numFmt w:val="bullet"/>
      <w:lvlText w:val="•"/>
      <w:lvlJc w:val="left"/>
      <w:pPr>
        <w:ind w:left="6275" w:hanging="331"/>
      </w:pPr>
      <w:rPr>
        <w:rFonts w:hint="default"/>
      </w:rPr>
    </w:lvl>
    <w:lvl w:ilvl="7" w:tplc="71FC5132">
      <w:numFmt w:val="bullet"/>
      <w:lvlText w:val="•"/>
      <w:lvlJc w:val="left"/>
      <w:pPr>
        <w:ind w:left="7257" w:hanging="331"/>
      </w:pPr>
      <w:rPr>
        <w:rFonts w:hint="default"/>
      </w:rPr>
    </w:lvl>
    <w:lvl w:ilvl="8" w:tplc="7AD24582">
      <w:numFmt w:val="bullet"/>
      <w:lvlText w:val="•"/>
      <w:lvlJc w:val="left"/>
      <w:pPr>
        <w:ind w:left="8240" w:hanging="331"/>
      </w:pPr>
      <w:rPr>
        <w:rFonts w:hint="default"/>
      </w:rPr>
    </w:lvl>
  </w:abstractNum>
  <w:abstractNum w:abstractNumId="2">
    <w:nsid w:val="671449E0"/>
    <w:multiLevelType w:val="hybridMultilevel"/>
    <w:tmpl w:val="AD68D9C4"/>
    <w:lvl w:ilvl="0" w:tplc="BBAA11FE">
      <w:start w:val="1"/>
      <w:numFmt w:val="decimal"/>
      <w:lvlText w:val="%1"/>
      <w:lvlJc w:val="left"/>
      <w:pPr>
        <w:ind w:left="417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>
    <w:nsid w:val="6E89575E"/>
    <w:multiLevelType w:val="hybridMultilevel"/>
    <w:tmpl w:val="D8F86040"/>
    <w:lvl w:ilvl="0" w:tplc="F64C4F0C">
      <w:start w:val="2"/>
      <w:numFmt w:val="decimal"/>
      <w:lvlText w:val="%1"/>
      <w:lvlJc w:val="left"/>
      <w:pPr>
        <w:ind w:left="305" w:hanging="249"/>
      </w:pPr>
      <w:rPr>
        <w:rFonts w:ascii="Trebuchet MS" w:eastAsia="Times New Roman" w:hAnsi="Trebuchet MS" w:cs="Trebuchet MS" w:hint="default"/>
        <w:b w:val="0"/>
        <w:bCs w:val="0"/>
        <w:i w:val="0"/>
        <w:iCs w:val="0"/>
        <w:spacing w:val="0"/>
        <w:w w:val="121"/>
        <w:sz w:val="26"/>
        <w:szCs w:val="26"/>
      </w:rPr>
    </w:lvl>
    <w:lvl w:ilvl="1" w:tplc="DE1C5508">
      <w:numFmt w:val="bullet"/>
      <w:lvlText w:val="•"/>
      <w:lvlJc w:val="left"/>
      <w:pPr>
        <w:ind w:left="1290" w:hanging="249"/>
      </w:pPr>
      <w:rPr>
        <w:rFonts w:hint="default"/>
      </w:rPr>
    </w:lvl>
    <w:lvl w:ilvl="2" w:tplc="7D36F004">
      <w:numFmt w:val="bullet"/>
      <w:lvlText w:val="•"/>
      <w:lvlJc w:val="left"/>
      <w:pPr>
        <w:ind w:left="2281" w:hanging="249"/>
      </w:pPr>
      <w:rPr>
        <w:rFonts w:hint="default"/>
      </w:rPr>
    </w:lvl>
    <w:lvl w:ilvl="3" w:tplc="7E2C028C">
      <w:numFmt w:val="bullet"/>
      <w:lvlText w:val="•"/>
      <w:lvlJc w:val="left"/>
      <w:pPr>
        <w:ind w:left="3271" w:hanging="249"/>
      </w:pPr>
      <w:rPr>
        <w:rFonts w:hint="default"/>
      </w:rPr>
    </w:lvl>
    <w:lvl w:ilvl="4" w:tplc="F82AF6CA">
      <w:numFmt w:val="bullet"/>
      <w:lvlText w:val="•"/>
      <w:lvlJc w:val="left"/>
      <w:pPr>
        <w:ind w:left="4262" w:hanging="249"/>
      </w:pPr>
      <w:rPr>
        <w:rFonts w:hint="default"/>
      </w:rPr>
    </w:lvl>
    <w:lvl w:ilvl="5" w:tplc="6F62675C">
      <w:numFmt w:val="bullet"/>
      <w:lvlText w:val="•"/>
      <w:lvlJc w:val="left"/>
      <w:pPr>
        <w:ind w:left="5252" w:hanging="249"/>
      </w:pPr>
      <w:rPr>
        <w:rFonts w:hint="default"/>
      </w:rPr>
    </w:lvl>
    <w:lvl w:ilvl="6" w:tplc="9BBAB9F8">
      <w:numFmt w:val="bullet"/>
      <w:lvlText w:val="•"/>
      <w:lvlJc w:val="left"/>
      <w:pPr>
        <w:ind w:left="6243" w:hanging="249"/>
      </w:pPr>
      <w:rPr>
        <w:rFonts w:hint="default"/>
      </w:rPr>
    </w:lvl>
    <w:lvl w:ilvl="7" w:tplc="F520525A">
      <w:numFmt w:val="bullet"/>
      <w:lvlText w:val="•"/>
      <w:lvlJc w:val="left"/>
      <w:pPr>
        <w:ind w:left="7233" w:hanging="249"/>
      </w:pPr>
      <w:rPr>
        <w:rFonts w:hint="default"/>
      </w:rPr>
    </w:lvl>
    <w:lvl w:ilvl="8" w:tplc="C5AE4420">
      <w:numFmt w:val="bullet"/>
      <w:lvlText w:val="•"/>
      <w:lvlJc w:val="left"/>
      <w:pPr>
        <w:ind w:left="8224" w:hanging="249"/>
      </w:pPr>
      <w:rPr>
        <w:rFonts w:hint="default"/>
      </w:rPr>
    </w:lvl>
  </w:abstractNum>
  <w:abstractNum w:abstractNumId="4">
    <w:nsid w:val="74A53082"/>
    <w:multiLevelType w:val="hybridMultilevel"/>
    <w:tmpl w:val="36720C16"/>
    <w:lvl w:ilvl="0" w:tplc="082830C2">
      <w:numFmt w:val="bullet"/>
      <w:lvlText w:val="•"/>
      <w:lvlJc w:val="left"/>
      <w:pPr>
        <w:ind w:left="57" w:hanging="237"/>
      </w:pPr>
      <w:rPr>
        <w:rFonts w:ascii="Trebuchet MS" w:eastAsia="Times New Roman" w:hAnsi="Trebuchet MS" w:hint="default"/>
        <w:b w:val="0"/>
        <w:i w:val="0"/>
        <w:spacing w:val="0"/>
        <w:w w:val="112"/>
        <w:sz w:val="26"/>
      </w:rPr>
    </w:lvl>
    <w:lvl w:ilvl="1" w:tplc="EA8A424A">
      <w:numFmt w:val="bullet"/>
      <w:lvlText w:val="•"/>
      <w:lvlJc w:val="left"/>
      <w:pPr>
        <w:ind w:left="1074" w:hanging="237"/>
      </w:pPr>
      <w:rPr>
        <w:rFonts w:hint="default"/>
      </w:rPr>
    </w:lvl>
    <w:lvl w:ilvl="2" w:tplc="8480C7F8">
      <w:numFmt w:val="bullet"/>
      <w:lvlText w:val="•"/>
      <w:lvlJc w:val="left"/>
      <w:pPr>
        <w:ind w:left="2089" w:hanging="237"/>
      </w:pPr>
      <w:rPr>
        <w:rFonts w:hint="default"/>
      </w:rPr>
    </w:lvl>
    <w:lvl w:ilvl="3" w:tplc="01267DC0">
      <w:numFmt w:val="bullet"/>
      <w:lvlText w:val="•"/>
      <w:lvlJc w:val="left"/>
      <w:pPr>
        <w:ind w:left="3103" w:hanging="237"/>
      </w:pPr>
      <w:rPr>
        <w:rFonts w:hint="default"/>
      </w:rPr>
    </w:lvl>
    <w:lvl w:ilvl="4" w:tplc="BFA6CE0C">
      <w:numFmt w:val="bullet"/>
      <w:lvlText w:val="•"/>
      <w:lvlJc w:val="left"/>
      <w:pPr>
        <w:ind w:left="4118" w:hanging="237"/>
      </w:pPr>
      <w:rPr>
        <w:rFonts w:hint="default"/>
      </w:rPr>
    </w:lvl>
    <w:lvl w:ilvl="5" w:tplc="37482530">
      <w:numFmt w:val="bullet"/>
      <w:lvlText w:val="•"/>
      <w:lvlJc w:val="left"/>
      <w:pPr>
        <w:ind w:left="5132" w:hanging="237"/>
      </w:pPr>
      <w:rPr>
        <w:rFonts w:hint="default"/>
      </w:rPr>
    </w:lvl>
    <w:lvl w:ilvl="6" w:tplc="F668B1FA">
      <w:numFmt w:val="bullet"/>
      <w:lvlText w:val="•"/>
      <w:lvlJc w:val="left"/>
      <w:pPr>
        <w:ind w:left="6147" w:hanging="237"/>
      </w:pPr>
      <w:rPr>
        <w:rFonts w:hint="default"/>
      </w:rPr>
    </w:lvl>
    <w:lvl w:ilvl="7" w:tplc="428202EC">
      <w:numFmt w:val="bullet"/>
      <w:lvlText w:val="•"/>
      <w:lvlJc w:val="left"/>
      <w:pPr>
        <w:ind w:left="7161" w:hanging="237"/>
      </w:pPr>
      <w:rPr>
        <w:rFonts w:hint="default"/>
      </w:rPr>
    </w:lvl>
    <w:lvl w:ilvl="8" w:tplc="9466A630">
      <w:numFmt w:val="bullet"/>
      <w:lvlText w:val="•"/>
      <w:lvlJc w:val="left"/>
      <w:pPr>
        <w:ind w:left="8176" w:hanging="23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2A"/>
    <w:rsid w:val="002A1936"/>
    <w:rsid w:val="002C70CD"/>
    <w:rsid w:val="00573C85"/>
    <w:rsid w:val="00863AD9"/>
    <w:rsid w:val="009A022A"/>
    <w:rsid w:val="00ED4C51"/>
    <w:rsid w:val="00F6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22A"/>
    <w:pPr>
      <w:widowControl w:val="0"/>
      <w:autoSpaceDE w:val="0"/>
      <w:autoSpaceDN w:val="0"/>
    </w:pPr>
    <w:rPr>
      <w:rFonts w:ascii="Trebuchet MS" w:hAnsi="Trebuchet MS" w:cs="Trebuchet MS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022A"/>
    <w:pPr>
      <w:ind w:left="57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A022A"/>
    <w:rPr>
      <w:rFonts w:ascii="Trebuchet MS" w:eastAsia="Times New Roman" w:hAnsi="Trebuchet MS" w:cs="Trebuchet MS"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9A022A"/>
    <w:pPr>
      <w:spacing w:before="14"/>
      <w:ind w:left="57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9A022A"/>
    <w:rPr>
      <w:rFonts w:ascii="Trebuchet MS" w:eastAsia="Times New Roman" w:hAnsi="Trebuchet MS" w:cs="Trebuchet MS"/>
      <w:sz w:val="36"/>
      <w:szCs w:val="36"/>
    </w:rPr>
  </w:style>
  <w:style w:type="paragraph" w:styleId="ListParagraph">
    <w:name w:val="List Paragraph"/>
    <w:basedOn w:val="Normal"/>
    <w:uiPriority w:val="99"/>
    <w:qFormat/>
    <w:rsid w:val="009A022A"/>
    <w:pPr>
      <w:ind w:left="57" w:hanging="330"/>
    </w:pPr>
  </w:style>
  <w:style w:type="paragraph" w:styleId="BalloonText">
    <w:name w:val="Balloon Text"/>
    <w:basedOn w:val="Normal"/>
    <w:link w:val="BalloonTextChar"/>
    <w:uiPriority w:val="99"/>
    <w:semiHidden/>
    <w:rsid w:val="009A0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22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3A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1FF"/>
    <w:rPr>
      <w:rFonts w:ascii="Trebuchet MS" w:hAnsi="Trebuchet MS" w:cs="Trebuchet MS"/>
      <w:lang w:eastAsia="en-US"/>
    </w:rPr>
  </w:style>
  <w:style w:type="paragraph" w:styleId="Footer">
    <w:name w:val="footer"/>
    <w:basedOn w:val="Normal"/>
    <w:link w:val="FooterChar"/>
    <w:uiPriority w:val="99"/>
    <w:rsid w:val="00863A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1FF"/>
    <w:rPr>
      <w:rFonts w:ascii="Trebuchet MS" w:hAnsi="Trebuchet MS" w:cs="Trebuchet M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ratkosrochnyi-proekt-v-podgotovitelnoi-grupe-zanimatelnye-opy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am.ru/" TargetMode="External"/><Relationship Id="rId1" Type="http://schemas.openxmlformats.org/officeDocument/2006/relationships/hyperlink" Target="https://www.maa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1840</Words>
  <Characters>10491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2025-02-05T09:51:00Z</cp:lastPrinted>
  <dcterms:created xsi:type="dcterms:W3CDTF">2025-02-05T09:48:00Z</dcterms:created>
  <dcterms:modified xsi:type="dcterms:W3CDTF">2025-10-09T14:38:00Z</dcterms:modified>
</cp:coreProperties>
</file>