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A7" w:rsidRPr="007661A7" w:rsidRDefault="007661A7" w:rsidP="007661A7">
      <w:pPr>
        <w:spacing w:before="30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111111"/>
          <w:kern w:val="36"/>
          <w:sz w:val="30"/>
          <w:szCs w:val="30"/>
          <w:lang w:eastAsia="ru-RU"/>
        </w:rPr>
      </w:pPr>
      <w:r w:rsidRPr="007661A7">
        <w:rPr>
          <w:rFonts w:ascii="Open Sans" w:eastAsia="Times New Roman" w:hAnsi="Open Sans" w:cs="Times New Roman"/>
          <w:b/>
          <w:bCs/>
          <w:color w:val="111111"/>
          <w:kern w:val="36"/>
          <w:sz w:val="30"/>
          <w:szCs w:val="30"/>
          <w:lang w:eastAsia="ru-RU"/>
        </w:rPr>
        <w:t xml:space="preserve">Психологический тренинг для педагогов: «Воспитание толерантности начинается с педагога» 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 wp14:anchorId="3C1282EF" wp14:editId="340DCA05">
            <wp:extent cx="2857500" cy="1962150"/>
            <wp:effectExtent l="0" t="0" r="0" b="0"/>
            <wp:docPr id="1" name="Рисунок 1" descr="тренинг психологов доу, тренинг психолога с педагогами, психологический тренинг, психологические тренинги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енинг психологов доу, тренинг психолога с педагогами, психологический тренинг, психологические тренинги до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Цель: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- </w:t>
      </w:r>
      <w:r w:rsidRPr="007661A7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познакомить педагогов с понятием «толерантность»</w:t>
      </w: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, «толерантная личность»;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- </w:t>
      </w:r>
      <w:hyperlink r:id="rId6" w:tgtFrame="_blank" w:history="1">
        <w:r w:rsidRPr="007661A7">
          <w:rPr>
            <w:rFonts w:ascii="Cambria" w:eastAsia="Times New Roman" w:hAnsi="Cambria" w:cs="Times New Roman"/>
            <w:sz w:val="24"/>
            <w:szCs w:val="24"/>
            <w:u w:val="single"/>
            <w:lang w:eastAsia="ru-RU"/>
          </w:rPr>
          <w:t>развивать профессиональное самосознание педагогов</w:t>
        </w:r>
      </w:hyperlink>
      <w:r w:rsidRPr="007661A7"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sz w:val="24"/>
          <w:szCs w:val="24"/>
          <w:lang w:eastAsia="ru-RU"/>
        </w:rPr>
        <w:t>- формировать толерантное отношение к другим людям;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- </w:t>
      </w:r>
      <w:hyperlink r:id="rId7" w:tgtFrame="_blank" w:history="1">
        <w:r w:rsidRPr="007661A7">
          <w:rPr>
            <w:rFonts w:ascii="Cambria" w:eastAsia="Times New Roman" w:hAnsi="Cambria" w:cs="Times New Roman"/>
            <w:sz w:val="24"/>
            <w:szCs w:val="24"/>
            <w:u w:val="single"/>
            <w:lang w:eastAsia="ru-RU"/>
          </w:rPr>
          <w:t>гармонизировать взаимоотношения в коллективе</w:t>
        </w:r>
      </w:hyperlink>
      <w:r w:rsidRPr="007661A7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7661A7" w:rsidRPr="007661A7" w:rsidRDefault="007661A7" w:rsidP="007661A7">
      <w:pPr>
        <w:spacing w:after="150" w:line="240" w:lineRule="auto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sz w:val="28"/>
          <w:szCs w:val="28"/>
          <w:lang w:eastAsia="ru-RU"/>
        </w:rPr>
        <w:t xml:space="preserve">Ход </w:t>
      </w:r>
      <w:hyperlink r:id="rId8" w:tgtFrame="_blank" w:history="1">
        <w:r w:rsidRPr="007661A7">
          <w:rPr>
            <w:rFonts w:ascii="Cambria" w:eastAsia="Times New Roman" w:hAnsi="Cambria" w:cs="Times New Roman"/>
            <w:sz w:val="28"/>
            <w:szCs w:val="28"/>
            <w:u w:val="single"/>
            <w:lang w:eastAsia="ru-RU"/>
          </w:rPr>
          <w:t>тренинга психолога для педагогов</w:t>
        </w:r>
      </w:hyperlink>
    </w:p>
    <w:p w:rsidR="007661A7" w:rsidRPr="007661A7" w:rsidRDefault="007661A7" w:rsidP="007661A7">
      <w:pPr>
        <w:spacing w:after="150" w:line="240" w:lineRule="auto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sz w:val="28"/>
          <w:szCs w:val="28"/>
          <w:lang w:eastAsia="ru-RU"/>
        </w:rPr>
        <w:t>Упражнение «Голубь настроения»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sz w:val="24"/>
          <w:szCs w:val="24"/>
          <w:lang w:eastAsia="ru-RU"/>
        </w:rPr>
        <w:t>Цель: способствовать осмыслению поставленных задач, формировать установку на сотрудничество.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hyperlink r:id="rId9" w:tooltip="Психолог в детском саду" w:history="1">
        <w:r w:rsidRPr="007661A7">
          <w:rPr>
            <w:rFonts w:ascii="Cambria" w:eastAsia="Times New Roman" w:hAnsi="Cambria" w:cs="Times New Roman"/>
            <w:sz w:val="24"/>
            <w:szCs w:val="24"/>
            <w:u w:val="single"/>
            <w:lang w:eastAsia="ru-RU"/>
          </w:rPr>
          <w:t>Психолог</w:t>
        </w:r>
      </w:hyperlink>
      <w:r w:rsidRPr="007661A7">
        <w:rPr>
          <w:rFonts w:ascii="Cambria" w:eastAsia="Times New Roman" w:hAnsi="Cambria" w:cs="Times New Roman"/>
          <w:sz w:val="24"/>
          <w:szCs w:val="24"/>
          <w:lang w:eastAsia="ru-RU"/>
        </w:rPr>
        <w:t>. Уважаемые коллеги! Перед</w:t>
      </w: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 вами макет голубя, выберите перышко, которое соответствует вашему эмоциональному состоянию сейчас, и прикрепите к голубю.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Желтый цвет — вы себя чувствуете комфортно; голубой — нечто среднее между комфортом и дискомфортом.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Тема нашего сегодняшнего занятия: «Воспитание толерантности начинается с педагога».</w:t>
      </w:r>
    </w:p>
    <w:p w:rsidR="007661A7" w:rsidRPr="007661A7" w:rsidRDefault="007661A7" w:rsidP="007661A7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Упражнение «Ассоциативный ряд»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Цель: дать определение понятию «толерантность»; развивать умение логично и последовательно выражать свои мысли.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Уважаемые коллеги! У каждой подгруппы на столе находится лист бумаги со словом. Необходимо напротив каждой буквы написать характеристики человека, который ассоциируется с понятием «толерантности» и начинаются с буквы вертикальной </w:t>
      </w:r>
      <w:proofErr w:type="gramStart"/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строки.(</w:t>
      </w:r>
      <w:proofErr w:type="gramEnd"/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например: т-терпеливый и т.д.)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Вывод. Понятие «толерантность» имеет много аспектов. Каждое из определений обнаруживает какую-то грань толерантности.</w:t>
      </w:r>
    </w:p>
    <w:p w:rsidR="007661A7" w:rsidRPr="007661A7" w:rsidRDefault="007661A7" w:rsidP="007661A7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Информационное сообщение (Просмотр презентации) «</w:t>
      </w:r>
      <w:proofErr w:type="gramStart"/>
      <w:r w:rsidRPr="007661A7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Толерантность  -</w:t>
      </w:r>
      <w:proofErr w:type="gramEnd"/>
      <w:r w:rsidRPr="007661A7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 xml:space="preserve"> это...»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Психолог. Быть толерантным сейчас актуально. Каждый человек заинтересован в том, чтобы сохранить свое здоровье. В социуме, где личность находится в </w:t>
      </w: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lastRenderedPageBreak/>
        <w:t>непосредственном взаимодействии с окружением, получаются различные позитивные и негативные эмоции. Чтобы уберечься от негативных эмоций, нужно быть толерантным и независимо от ситуации, согласно нормам этикета, соответствовать поступкам и словам окружающих.</w:t>
      </w:r>
    </w:p>
    <w:p w:rsidR="007661A7" w:rsidRPr="007661A7" w:rsidRDefault="007661A7" w:rsidP="007661A7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Упражнение-демонстрация «Влияние слова на человека»</w:t>
      </w:r>
    </w:p>
    <w:p w:rsidR="007661A7" w:rsidRPr="007661A7" w:rsidRDefault="007661A7" w:rsidP="007661A7">
      <w:pPr>
        <w:spacing w:after="150" w:line="240" w:lineRule="auto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Материалы: стакан с чистой водой, соль, перец, горстка земли.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Психолог. Возьмем стакан воды. Представим, что это человеческая душа – чистая, простая, наивная, способная впитывать в себя все и хорошее, и плохое.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Соль – грубые, соленые слова;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Перец – жгучие, обидные слова;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Ком </w:t>
      </w:r>
      <w:proofErr w:type="gramStart"/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земли  –</w:t>
      </w:r>
      <w:proofErr w:type="gramEnd"/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 невнимательность, безразличие, игнорирование.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Когда мы это все смешаем – получим состояние человека. Сколько пройдет времени, пока все осядет, забудется? А стоит только легонько взболтать – и все поднимется на поверхность. А это стрессы, неврозы.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Обсуждение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– Какие чувства у вас возникли во время этого упражнения-демонстрации?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Вывод. Когда мы с кем-то ссоримся и говорим что-то неприятное, мы оставляем в душе человека негативные следы. И не имеет значения, сколько раз мы потом попросим прощения. Словесные раны причинят такую же боль, как и физические. Поэтому свою терпимость, понимание мы можем проявлять по-разному: спокойно, выдержанно, доброжелательно, то есть толерантно.</w:t>
      </w:r>
    </w:p>
    <w:p w:rsidR="007661A7" w:rsidRPr="007661A7" w:rsidRDefault="007661A7" w:rsidP="007661A7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Упражнение «Стереотипные очки»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Цель: научиться понимать другого, уважать точку зрения другого человека. Скачать приложения ниже.</w:t>
      </w:r>
    </w:p>
    <w:p w:rsidR="007661A7" w:rsidRPr="007661A7" w:rsidRDefault="007661A7" w:rsidP="007661A7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Упражнение «Согласие, несогласие, оценка»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Цель: закрепить теоретический материал о толерантности.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Время: 10 минут.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После обсуждения на плакате записываются те фразы, которые можно использовать во время толерантного общения.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На экране с помощью мультимедийного проектора демонстрируется плакат с толерантными высказываниями согласия и несогласия человека с мнением другого»: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Помни!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Выразить согласие тебе помогут такие фразы: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Это не вызывает возражений (сомнения)...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Я готов с этим согласиться...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Мне близки эти мысли...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Я согласен, я поддерживаю точку зрения (мнение)...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Я тоже хотел это (об этом) сказать...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lastRenderedPageBreak/>
        <w:t>Моя точка зрения (позиция) вполне совпадает с твоей...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Никто и не отрицает...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Ты не обидишь другого, если высказывание своего несогласия начнешь со слов: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Мне так не кажется...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Я думаю по-другому (наоборот)...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Я придерживаюсь другого мнения...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У меня другая (противоположная) точка зрения...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Я позволю себе не согласиться с вами...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К сожалению, не могу согласиться с вами...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Мне хотелось бы выразить свое несогласие...</w:t>
      </w:r>
    </w:p>
    <w:p w:rsidR="007661A7" w:rsidRPr="007661A7" w:rsidRDefault="007661A7" w:rsidP="007661A7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>Упражнение «Плакат толерантности»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Цель: </w:t>
      </w:r>
      <w:r w:rsidRPr="007661A7">
        <w:rPr>
          <w:rFonts w:ascii="Cambria" w:eastAsia="Times New Roman" w:hAnsi="Cambria" w:cs="Times New Roman"/>
          <w:i/>
          <w:iCs/>
          <w:color w:val="111111"/>
          <w:sz w:val="24"/>
          <w:szCs w:val="24"/>
          <w:lang w:eastAsia="ru-RU"/>
        </w:rPr>
        <w:t>уточнить и закрепить знания участников об основных характеристиках толерантности</w:t>
      </w: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Оборудование: ватман формата А1, фломастеры, краски, ножницы, журналы.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Время: 15 минут.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Ход упражнения. Участники объединяются в две группы. Каждая группа должна подготовить «плакат толерантности» в виде коллажа из цветных картинок, вырезанных из различных журналов. Спикеры групп презентуют свои наработки.</w:t>
      </w:r>
    </w:p>
    <w:p w:rsidR="007661A7" w:rsidRPr="007661A7" w:rsidRDefault="007661A7" w:rsidP="007661A7">
      <w:pPr>
        <w:spacing w:after="150" w:line="240" w:lineRule="auto"/>
        <w:jc w:val="both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Сказка о толерантности</w:t>
      </w:r>
    </w:p>
    <w:p w:rsidR="007661A7" w:rsidRPr="007661A7" w:rsidRDefault="007661A7" w:rsidP="007661A7">
      <w:pPr>
        <w:spacing w:after="150" w:line="240" w:lineRule="auto"/>
        <w:jc w:val="center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8"/>
          <w:szCs w:val="28"/>
          <w:lang w:eastAsia="ru-RU"/>
        </w:rPr>
        <w:t xml:space="preserve">Подведение итогов, обсуждение: </w:t>
      </w:r>
    </w:p>
    <w:p w:rsidR="007661A7" w:rsidRPr="007661A7" w:rsidRDefault="007661A7" w:rsidP="00766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Опыт (что делали, помните?)</w:t>
      </w:r>
    </w:p>
    <w:p w:rsidR="007661A7" w:rsidRPr="007661A7" w:rsidRDefault="007661A7" w:rsidP="00766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Рефлексия (какие ощущения, реакция?)</w:t>
      </w:r>
    </w:p>
    <w:p w:rsidR="007661A7" w:rsidRPr="007661A7" w:rsidRDefault="007661A7" w:rsidP="00766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Информация (какую информацию получили, какие выводы сделали?)</w:t>
      </w:r>
    </w:p>
    <w:p w:rsidR="007661A7" w:rsidRPr="007661A7" w:rsidRDefault="007661A7" w:rsidP="00766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7661A7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Действия (как вы будете действовать в будущем?</w:t>
      </w:r>
      <w:r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)</w:t>
      </w:r>
    </w:p>
    <w:p w:rsidR="00083CD1" w:rsidRDefault="00083CD1"/>
    <w:sectPr w:rsidR="0008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272D1"/>
    <w:multiLevelType w:val="multilevel"/>
    <w:tmpl w:val="F6326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A7"/>
    <w:rsid w:val="00083CD1"/>
    <w:rsid w:val="0076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E634"/>
  <w15:chartTrackingRefBased/>
  <w15:docId w15:val="{510AC605-502D-4259-A0A0-6B51AE7C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675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hologvsadu.ru/rabota-psichologa-s-pedagogami/treningi-dlya-pedago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ichologvsadu.ru/rabota-psichologa-s-pedagogami/treningi-dlya-pedagogov/282-trening-psichologa-vospitateley-preodolenie-stres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ichologvsadu.ru/rabota-psichologa-s-pedagogam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sichologvsa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2020-01-06T10:41:00Z</dcterms:created>
  <dcterms:modified xsi:type="dcterms:W3CDTF">2020-01-06T10:48:00Z</dcterms:modified>
</cp:coreProperties>
</file>