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9D1" w:rsidRDefault="003049D1" w:rsidP="0096361C">
      <w:pPr>
        <w:spacing w:after="0"/>
        <w:jc w:val="right"/>
        <w:rPr>
          <w:rFonts w:ascii="Times New Roman" w:hAnsi="Times New Roman" w:cs="Times New Roman"/>
          <w:sz w:val="28"/>
          <w:szCs w:val="28"/>
        </w:rPr>
      </w:pPr>
    </w:p>
    <w:p w:rsidR="003049D1" w:rsidRDefault="0084283B" w:rsidP="0084283B">
      <w:pPr>
        <w:spacing w:after="0"/>
        <w:jc w:val="both"/>
        <w:rPr>
          <w:rFonts w:ascii="Times New Roman" w:hAnsi="Times New Roman" w:cs="Times New Roman"/>
          <w:b/>
          <w:sz w:val="28"/>
          <w:szCs w:val="28"/>
        </w:rPr>
      </w:pPr>
      <w:r>
        <w:rPr>
          <w:rFonts w:ascii="Times New Roman" w:hAnsi="Times New Roman" w:cs="Times New Roman"/>
          <w:sz w:val="28"/>
          <w:szCs w:val="28"/>
        </w:rPr>
        <w:t xml:space="preserve">  </w:t>
      </w:r>
      <w:r w:rsidR="003049D1" w:rsidRPr="003049D1">
        <w:rPr>
          <w:rFonts w:ascii="Times New Roman" w:hAnsi="Times New Roman" w:cs="Times New Roman"/>
          <w:b/>
          <w:sz w:val="28"/>
          <w:szCs w:val="28"/>
        </w:rPr>
        <w:t>Консультация для педагогов и родителей.</w:t>
      </w:r>
    </w:p>
    <w:p w:rsidR="003049D1" w:rsidRPr="003049D1" w:rsidRDefault="003049D1" w:rsidP="0084283B">
      <w:pPr>
        <w:spacing w:after="0"/>
        <w:jc w:val="both"/>
        <w:rPr>
          <w:rFonts w:ascii="Times New Roman" w:hAnsi="Times New Roman" w:cs="Times New Roman"/>
          <w:b/>
          <w:sz w:val="28"/>
          <w:szCs w:val="28"/>
        </w:rPr>
      </w:pPr>
    </w:p>
    <w:p w:rsidR="0096361C" w:rsidRPr="0084283B" w:rsidRDefault="0084283B" w:rsidP="008428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6361C" w:rsidRPr="0084283B">
        <w:rPr>
          <w:rFonts w:ascii="Times New Roman" w:hAnsi="Times New Roman" w:cs="Times New Roman"/>
          <w:sz w:val="28"/>
          <w:szCs w:val="28"/>
        </w:rPr>
        <w:t>В современной науке используются два термина:</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b/>
          <w:bCs/>
          <w:i/>
          <w:iCs/>
          <w:sz w:val="28"/>
          <w:szCs w:val="28"/>
        </w:rPr>
        <w:t xml:space="preserve">       Пол</w:t>
      </w:r>
      <w:r w:rsidRPr="0084283B">
        <w:rPr>
          <w:rFonts w:ascii="Times New Roman" w:hAnsi="Times New Roman" w:cs="Times New Roman"/>
          <w:sz w:val="28"/>
          <w:szCs w:val="28"/>
        </w:rPr>
        <w:t xml:space="preserve"> - (от латинского «</w:t>
      </w:r>
      <w:proofErr w:type="spellStart"/>
      <w:r w:rsidRPr="0084283B">
        <w:rPr>
          <w:rFonts w:ascii="Times New Roman" w:hAnsi="Times New Roman" w:cs="Times New Roman"/>
          <w:sz w:val="28"/>
          <w:szCs w:val="28"/>
        </w:rPr>
        <w:t>secare</w:t>
      </w:r>
      <w:proofErr w:type="spellEnd"/>
      <w:r w:rsidRPr="0084283B">
        <w:rPr>
          <w:rFonts w:ascii="Times New Roman" w:hAnsi="Times New Roman" w:cs="Times New Roman"/>
          <w:sz w:val="28"/>
          <w:szCs w:val="28"/>
        </w:rPr>
        <w:t xml:space="preserve">» - разделять, делиться) - первоначально относится ни к чему иному, как к разделению человеческой расы на две группы: женщин и мужчин. </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Человек является существом либо женского, либо мужского пола.</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b/>
          <w:bCs/>
          <w:i/>
          <w:iCs/>
          <w:sz w:val="28"/>
          <w:szCs w:val="28"/>
        </w:rPr>
        <w:t xml:space="preserve">       Ге́ндер</w:t>
      </w:r>
      <w:r w:rsidRPr="0084283B">
        <w:rPr>
          <w:rFonts w:ascii="Times New Roman" w:hAnsi="Times New Roman" w:cs="Times New Roman"/>
          <w:sz w:val="28"/>
          <w:szCs w:val="28"/>
        </w:rPr>
        <w:t xml:space="preserve"> - (от лат.   </w:t>
      </w:r>
      <w:proofErr w:type="spellStart"/>
      <w:r w:rsidRPr="0084283B">
        <w:rPr>
          <w:rFonts w:ascii="Times New Roman" w:hAnsi="Times New Roman" w:cs="Times New Roman"/>
          <w:sz w:val="28"/>
          <w:szCs w:val="28"/>
        </w:rPr>
        <w:t>genus</w:t>
      </w:r>
      <w:proofErr w:type="spellEnd"/>
      <w:r w:rsidRPr="0084283B">
        <w:rPr>
          <w:rFonts w:ascii="Times New Roman" w:hAnsi="Times New Roman" w:cs="Times New Roman"/>
          <w:sz w:val="28"/>
          <w:szCs w:val="28"/>
        </w:rPr>
        <w:t xml:space="preserve"> - «род») — социальный пол, определяющий поведение человека в обществе и то, как это поведение воспринимается.</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Ребенок рождается с определенным биологическим полом, а гендерную роль принимает в процессе социализации, т.е. в процессе общения с другими людьми.</w:t>
      </w:r>
    </w:p>
    <w:p w:rsidR="0096361C" w:rsidRPr="0084283B" w:rsidRDefault="0084283B" w:rsidP="0084283B">
      <w:pPr>
        <w:spacing w:after="0"/>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0096361C" w:rsidRPr="0084283B">
        <w:rPr>
          <w:rFonts w:ascii="Times New Roman" w:hAnsi="Times New Roman" w:cs="Times New Roman"/>
          <w:b/>
          <w:bCs/>
          <w:i/>
          <w:iCs/>
          <w:sz w:val="28"/>
          <w:szCs w:val="28"/>
        </w:rPr>
        <w:t xml:space="preserve">Гендерное воспитание </w:t>
      </w:r>
      <w:r w:rsidR="0096361C" w:rsidRPr="0084283B">
        <w:rPr>
          <w:rFonts w:ascii="Times New Roman" w:hAnsi="Times New Roman" w:cs="Times New Roman"/>
          <w:sz w:val="28"/>
          <w:szCs w:val="28"/>
        </w:rPr>
        <w:t>– это формирование у детей представлений о настоящих мужчинах и женщинах, а это необходимо для нормальной и эффективной социализации личности. Под влиянием педагогов и родителей дошкольник должен усвоить половую роль, или гендерную модель поведения, которой придерживается человек, чтобы его определяли как женщину или мужчину.</w:t>
      </w:r>
    </w:p>
    <w:p w:rsidR="0096361C" w:rsidRPr="0084283B" w:rsidRDefault="0096361C" w:rsidP="0084283B">
      <w:pPr>
        <w:spacing w:after="0"/>
        <w:jc w:val="center"/>
        <w:rPr>
          <w:rFonts w:ascii="Times New Roman" w:hAnsi="Times New Roman" w:cs="Times New Roman"/>
          <w:sz w:val="28"/>
          <w:szCs w:val="28"/>
        </w:rPr>
      </w:pPr>
      <w:r w:rsidRPr="0084283B">
        <w:rPr>
          <w:rFonts w:ascii="Times New Roman" w:hAnsi="Times New Roman" w:cs="Times New Roman"/>
          <w:b/>
          <w:bCs/>
          <w:i/>
          <w:iCs/>
          <w:sz w:val="28"/>
          <w:szCs w:val="28"/>
        </w:rPr>
        <w:t>Образовательные задачи полового гендерного воспитания:</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воспитывать у дошкольников необратимый интерес и положительное отношение к своему </w:t>
      </w:r>
      <w:proofErr w:type="spellStart"/>
      <w:r w:rsidRPr="0084283B">
        <w:rPr>
          <w:rFonts w:ascii="Times New Roman" w:hAnsi="Times New Roman" w:cs="Times New Roman"/>
          <w:sz w:val="28"/>
          <w:szCs w:val="28"/>
        </w:rPr>
        <w:t>гендеру</w:t>
      </w:r>
      <w:proofErr w:type="spellEnd"/>
      <w:r w:rsidRPr="0084283B">
        <w:rPr>
          <w:rFonts w:ascii="Times New Roman" w:hAnsi="Times New Roman" w:cs="Times New Roman"/>
          <w:sz w:val="28"/>
          <w:szCs w:val="28"/>
        </w:rPr>
        <w:t>;</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закладывать основы осознания своих особенностей, и то, как они воспринимаются окружающими, советовать строить личное поведение с учетом возможных реакций других людей;</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воспитывать у дошкольника интерес и хорошее отношение к окружающим людям; </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развивать у дошкольника 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развивать чуткость и </w:t>
      </w:r>
      <w:proofErr w:type="spellStart"/>
      <w:r w:rsidRPr="0084283B">
        <w:rPr>
          <w:rFonts w:ascii="Times New Roman" w:hAnsi="Times New Roman" w:cs="Times New Roman"/>
          <w:sz w:val="28"/>
          <w:szCs w:val="28"/>
        </w:rPr>
        <w:t>эмпатию</w:t>
      </w:r>
      <w:proofErr w:type="spellEnd"/>
      <w:r w:rsidRPr="0084283B">
        <w:rPr>
          <w:rFonts w:ascii="Times New Roman" w:hAnsi="Times New Roman" w:cs="Times New Roman"/>
          <w:sz w:val="28"/>
          <w:szCs w:val="28"/>
        </w:rPr>
        <w:t>, умение чувствовать и распознавать состояние и настроение окружающих людей;</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уметь управлять своими эмоциями и поведением;</w:t>
      </w:r>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t xml:space="preserve"> </w:t>
      </w:r>
      <w:proofErr w:type="gramStart"/>
      <w:r w:rsidRPr="0084283B">
        <w:rPr>
          <w:rFonts w:ascii="Times New Roman" w:hAnsi="Times New Roman" w:cs="Times New Roman"/>
          <w:sz w:val="28"/>
          <w:szCs w:val="28"/>
        </w:rPr>
        <w:t>развитие нравственно-волевых качеств, характерных для мальчиков (смелость, решительность, сила, выносливость, вера…) и девочек (чувствительность, доброта, нежность, сострадание…);</w:t>
      </w:r>
      <w:proofErr w:type="gramEnd"/>
    </w:p>
    <w:p w:rsidR="00E6662E" w:rsidRPr="0084283B" w:rsidRDefault="002E7C14" w:rsidP="0084283B">
      <w:pPr>
        <w:numPr>
          <w:ilvl w:val="0"/>
          <w:numId w:val="1"/>
        </w:numPr>
        <w:tabs>
          <w:tab w:val="num" w:pos="426"/>
        </w:tabs>
        <w:spacing w:after="0"/>
        <w:ind w:left="0" w:firstLine="0"/>
        <w:jc w:val="both"/>
        <w:rPr>
          <w:rFonts w:ascii="Times New Roman" w:hAnsi="Times New Roman" w:cs="Times New Roman"/>
          <w:sz w:val="28"/>
          <w:szCs w:val="28"/>
        </w:rPr>
      </w:pPr>
      <w:r w:rsidRPr="0084283B">
        <w:rPr>
          <w:rFonts w:ascii="Times New Roman" w:hAnsi="Times New Roman" w:cs="Times New Roman"/>
          <w:sz w:val="28"/>
          <w:szCs w:val="28"/>
        </w:rPr>
        <w:lastRenderedPageBreak/>
        <w:t xml:space="preserve">формировать дружеское, толерантное отношение к противоположному полу. </w:t>
      </w:r>
    </w:p>
    <w:p w:rsidR="0096361C" w:rsidRPr="0084283B" w:rsidRDefault="0096361C" w:rsidP="0084283B">
      <w:pPr>
        <w:spacing w:after="0"/>
        <w:jc w:val="both"/>
        <w:rPr>
          <w:rFonts w:ascii="Times New Roman" w:hAnsi="Times New Roman" w:cs="Times New Roman"/>
          <w:sz w:val="28"/>
          <w:szCs w:val="28"/>
        </w:rPr>
      </w:pP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Период дошкольного детства - тот период, в процессе которого педагоги и родители должны помочь ребенку раскрыть те уникальные возможности, которые даны ему полом.</w:t>
      </w:r>
    </w:p>
    <w:p w:rsidR="0096361C" w:rsidRPr="0084283B" w:rsidRDefault="003049D1" w:rsidP="008428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6361C" w:rsidRPr="0084283B">
        <w:rPr>
          <w:rFonts w:ascii="Times New Roman" w:hAnsi="Times New Roman" w:cs="Times New Roman"/>
          <w:sz w:val="28"/>
          <w:szCs w:val="28"/>
        </w:rPr>
        <w:t>Психологи доказали, что к 2 годам ребенок начинает понимать, кто он - девочка или мальчик, а с 4 до 7 лет дети уже осознают, что девочки становятся женщинами, а мальчики - мужчинами, что принадлежность к полу сохраняется независимо от возникающих ситуаций или желаний ребенка (то есть формируется гендерная устойчивость).</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Физиологи, психологи и педагоги считают, что формирование гендерной устойчивости обусловлено социокультурными нормами и зависит в первую очередь от отношения родителей к ребёнку, характера родительских установок и привязанности как матери к ребёнку, так и ребёнка к матери, а также от воспитания его в дошкольном образовательном учреждении.</w:t>
      </w:r>
    </w:p>
    <w:p w:rsidR="0096361C" w:rsidRPr="0084283B" w:rsidRDefault="0084283B" w:rsidP="008428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6361C" w:rsidRPr="0084283B">
        <w:rPr>
          <w:rFonts w:ascii="Times New Roman" w:hAnsi="Times New Roman" w:cs="Times New Roman"/>
          <w:sz w:val="28"/>
          <w:szCs w:val="28"/>
        </w:rPr>
        <w:t>В России полоролевое воспитание детей осуществлялось легко и естественно. Девочки большую часть времени проводили с матерью или няней, а воспитанием мальчиков с 3 лет руководил отец или гувернер. Дети постоянно видели своих родителей, общались с ними, и в результате у них формировались стереотипы поведения, характерные для мужчин и женщин.</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В современном обществе существует такой вариант воспитания: и девочек, и мальчиков чаще всего воспитывают женщины: дома - мама или бабушка, а в детском саду - женщины-воспитатели.</w:t>
      </w:r>
    </w:p>
    <w:p w:rsidR="0096361C" w:rsidRPr="0084283B" w:rsidRDefault="0096361C"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Социальные изменения, происходящие в современном обществе, привели к разрушению традиционных стереотипов мужского и женского поведения. Демократизация отношений полов повлекла смешение половых ролей, феминизацию мужчин и омужествление женщин. Сейчас уже не считается из ряда вон выходящим курение и сквернословие представительниц прекрасного пола, многие из них стали занимать лидирующие положения среди мужчин, стираются границы между "женскими" и "мужскими" профессиями. Некоторые мужчины, в свою очередь, утрачивают способность играть правильную роль в браке, из "добытчиков" они постепенно превращаются в "потребителей", а все обязанности по воспитанию детей они перекладывают на женские плечи, что мы иногда замечаем в семьях наших воспитанников.</w:t>
      </w:r>
    </w:p>
    <w:p w:rsidR="0084283B" w:rsidRPr="0084283B" w:rsidRDefault="0084283B" w:rsidP="008428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4283B">
        <w:rPr>
          <w:rFonts w:ascii="Times New Roman" w:hAnsi="Times New Roman" w:cs="Times New Roman"/>
          <w:sz w:val="28"/>
          <w:szCs w:val="28"/>
        </w:rPr>
        <w:t xml:space="preserve">Разнополое воспитание в детском саду во многом будет опираться на индивидуальные особенности конкретного ребенка, зависеть от тех примеров поведения женщин и мужчин, с которыми маленький человечек постоянно </w:t>
      </w:r>
      <w:r w:rsidRPr="0084283B">
        <w:rPr>
          <w:rFonts w:ascii="Times New Roman" w:hAnsi="Times New Roman" w:cs="Times New Roman"/>
          <w:sz w:val="28"/>
          <w:szCs w:val="28"/>
        </w:rPr>
        <w:lastRenderedPageBreak/>
        <w:t>сталкивается в семье. Многие родители указывают на этот воспитательный момент и считают, что больше ничего делать не нужно. Дети и так скопируют автоматом каждый свою гендерную роль. Проблема состоит в том, что зачастую, современным детям сложно воспитать себя самим. Т.к., например, папа редко бывает дома, а мама ассоциируется сразу с двумя полами. Или же образец с папой</w:t>
      </w:r>
      <w:r w:rsidR="003049D1">
        <w:rPr>
          <w:rFonts w:ascii="Times New Roman" w:hAnsi="Times New Roman" w:cs="Times New Roman"/>
          <w:sz w:val="28"/>
          <w:szCs w:val="28"/>
        </w:rPr>
        <w:t xml:space="preserve"> вообще недоступен. </w:t>
      </w:r>
    </w:p>
    <w:p w:rsidR="0084283B" w:rsidRDefault="0084283B" w:rsidP="008428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84283B">
        <w:rPr>
          <w:rFonts w:ascii="Times New Roman" w:hAnsi="Times New Roman" w:cs="Times New Roman"/>
          <w:sz w:val="28"/>
          <w:szCs w:val="28"/>
        </w:rPr>
        <w:t>Под влиянием воспитателей и родителей дошкольник должен усвоить половую роль, или гендерную модель поведения, которой придерживается человек, чтобы его определяли как женщину или мужчину. Необходимо помнить, что после шести лет сменить полоролевую ориентацию психологическими методами невозможно. Дошкольный период асексуальный половые гормоны не влияют на развитие ребенка. В этом возрасте формируются основы моральных установок будущих мужчины и женщины.</w:t>
      </w:r>
      <w:r>
        <w:rPr>
          <w:rFonts w:ascii="Times New Roman" w:hAnsi="Times New Roman" w:cs="Times New Roman"/>
          <w:sz w:val="28"/>
          <w:szCs w:val="28"/>
        </w:rPr>
        <w:t xml:space="preserve"> </w:t>
      </w:r>
    </w:p>
    <w:p w:rsidR="0084283B" w:rsidRDefault="0084283B" w:rsidP="0084283B">
      <w:pPr>
        <w:spacing w:after="0"/>
        <w:jc w:val="center"/>
        <w:rPr>
          <w:rFonts w:ascii="Times New Roman" w:hAnsi="Times New Roman" w:cs="Times New Roman"/>
          <w:b/>
          <w:bCs/>
          <w:i/>
          <w:iCs/>
          <w:sz w:val="28"/>
          <w:szCs w:val="28"/>
        </w:rPr>
      </w:pPr>
      <w:r w:rsidRPr="0084283B">
        <w:rPr>
          <w:rFonts w:ascii="Times New Roman" w:hAnsi="Times New Roman" w:cs="Times New Roman"/>
          <w:b/>
          <w:bCs/>
          <w:i/>
          <w:iCs/>
          <w:sz w:val="28"/>
          <w:szCs w:val="28"/>
        </w:rPr>
        <w:t>Особенности развития мальчиков:</w:t>
      </w:r>
    </w:p>
    <w:p w:rsidR="0084283B"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У мальчиков лучше развито правое полушарие, участвующее в распознавании и анализе зрительных и музыкальных образов, формы и структуры предметов, в сознатель</w:t>
      </w:r>
      <w:r>
        <w:rPr>
          <w:rFonts w:ascii="Times New Roman" w:hAnsi="Times New Roman" w:cs="Times New Roman"/>
          <w:sz w:val="28"/>
          <w:szCs w:val="28"/>
        </w:rPr>
        <w:t xml:space="preserve">ной ориентации в пространстве. </w:t>
      </w:r>
    </w:p>
    <w:p w:rsidR="0084283B"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У мальчиков в дыхании задействованы мышцы брюшного </w:t>
      </w:r>
      <w:r>
        <w:rPr>
          <w:rFonts w:ascii="Times New Roman" w:hAnsi="Times New Roman" w:cs="Times New Roman"/>
          <w:sz w:val="28"/>
          <w:szCs w:val="28"/>
        </w:rPr>
        <w:t xml:space="preserve">пресса. </w:t>
      </w:r>
    </w:p>
    <w:p w:rsidR="0084283B"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Здоровье слабее. Организм хуже сопротивляется болезням. Многие</w:t>
      </w:r>
      <w:r>
        <w:rPr>
          <w:rFonts w:ascii="Times New Roman" w:hAnsi="Times New Roman" w:cs="Times New Roman"/>
          <w:sz w:val="28"/>
          <w:szCs w:val="28"/>
        </w:rPr>
        <w:t xml:space="preserve"> болезни переносятся тяжелее. </w:t>
      </w:r>
    </w:p>
    <w:p w:rsidR="0084283B" w:rsidRDefault="0084283B" w:rsidP="0084283B">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Физически сильнее. </w:t>
      </w:r>
    </w:p>
    <w:p w:rsidR="0084283B"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Ори</w:t>
      </w:r>
      <w:r>
        <w:rPr>
          <w:rFonts w:ascii="Times New Roman" w:hAnsi="Times New Roman" w:cs="Times New Roman"/>
          <w:sz w:val="28"/>
          <w:szCs w:val="28"/>
        </w:rPr>
        <w:t xml:space="preserve">ентируются на дальнее зрение. </w:t>
      </w:r>
    </w:p>
    <w:p w:rsidR="0084283B"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Более </w:t>
      </w:r>
      <w:proofErr w:type="gramStart"/>
      <w:r w:rsidRPr="0084283B">
        <w:rPr>
          <w:rFonts w:ascii="Times New Roman" w:hAnsi="Times New Roman" w:cs="Times New Roman"/>
          <w:sz w:val="28"/>
          <w:szCs w:val="28"/>
        </w:rPr>
        <w:t>подвижны</w:t>
      </w:r>
      <w:proofErr w:type="gramEnd"/>
      <w:r w:rsidRPr="0084283B">
        <w:rPr>
          <w:rFonts w:ascii="Times New Roman" w:hAnsi="Times New Roman" w:cs="Times New Roman"/>
          <w:sz w:val="28"/>
          <w:szCs w:val="28"/>
        </w:rPr>
        <w:t>, менее усидчивы, т.к. потребность в движении выше в 4 – 6 раз. В 9 раз чаще страда</w:t>
      </w:r>
      <w:r>
        <w:rPr>
          <w:rFonts w:ascii="Times New Roman" w:hAnsi="Times New Roman" w:cs="Times New Roman"/>
          <w:sz w:val="28"/>
          <w:szCs w:val="28"/>
        </w:rPr>
        <w:t xml:space="preserve">ют от </w:t>
      </w:r>
      <w:proofErr w:type="gramStart"/>
      <w:r>
        <w:rPr>
          <w:rFonts w:ascii="Times New Roman" w:hAnsi="Times New Roman" w:cs="Times New Roman"/>
          <w:sz w:val="28"/>
          <w:szCs w:val="28"/>
        </w:rPr>
        <w:t>своей</w:t>
      </w:r>
      <w:proofErr w:type="gramEnd"/>
      <w:r>
        <w:rPr>
          <w:rFonts w:ascii="Times New Roman" w:hAnsi="Times New Roman" w:cs="Times New Roman"/>
          <w:sz w:val="28"/>
          <w:szCs w:val="28"/>
        </w:rPr>
        <w:t xml:space="preserve">  гиперактивности. </w:t>
      </w:r>
    </w:p>
    <w:p w:rsidR="002E7C14" w:rsidRDefault="002E7C14" w:rsidP="0084283B">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 xml:space="preserve">Смелее. </w:t>
      </w:r>
    </w:p>
    <w:p w:rsidR="002E7C14"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Труднее обрабатывают информацию, по</w:t>
      </w:r>
      <w:r w:rsidR="002E7C14">
        <w:rPr>
          <w:rFonts w:ascii="Times New Roman" w:hAnsi="Times New Roman" w:cs="Times New Roman"/>
          <w:sz w:val="28"/>
          <w:szCs w:val="28"/>
        </w:rPr>
        <w:t xml:space="preserve">лученную разными полушариями. </w:t>
      </w:r>
    </w:p>
    <w:p w:rsidR="002E7C14"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У мальчик</w:t>
      </w:r>
      <w:r w:rsidR="002E7C14">
        <w:rPr>
          <w:rFonts w:ascii="Times New Roman" w:hAnsi="Times New Roman" w:cs="Times New Roman"/>
          <w:sz w:val="28"/>
          <w:szCs w:val="28"/>
        </w:rPr>
        <w:t xml:space="preserve">ов по величине больше легкие. </w:t>
      </w:r>
    </w:p>
    <w:p w:rsidR="002E7C14"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Крови на пол</w:t>
      </w:r>
      <w:r w:rsidR="002E7C14">
        <w:rPr>
          <w:rFonts w:ascii="Times New Roman" w:hAnsi="Times New Roman" w:cs="Times New Roman"/>
          <w:sz w:val="28"/>
          <w:szCs w:val="28"/>
        </w:rPr>
        <w:t xml:space="preserve"> литра больше, чем у девочек. </w:t>
      </w:r>
    </w:p>
    <w:p w:rsidR="002E7C14"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Используют в рисунке меньшее количество цветов. Их цветовая г</w:t>
      </w:r>
      <w:r w:rsidR="002E7C14">
        <w:rPr>
          <w:rFonts w:ascii="Times New Roman" w:hAnsi="Times New Roman" w:cs="Times New Roman"/>
          <w:sz w:val="28"/>
          <w:szCs w:val="28"/>
        </w:rPr>
        <w:t xml:space="preserve">амма менее насыщенная. </w:t>
      </w:r>
    </w:p>
    <w:p w:rsidR="002E7C14"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Себя зачас</w:t>
      </w:r>
      <w:r w:rsidR="002E7C14">
        <w:rPr>
          <w:rFonts w:ascii="Times New Roman" w:hAnsi="Times New Roman" w:cs="Times New Roman"/>
          <w:sz w:val="28"/>
          <w:szCs w:val="28"/>
        </w:rPr>
        <w:t>тую изображают на фоне машин.</w:t>
      </w:r>
    </w:p>
    <w:p w:rsidR="002E7C14"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Больше внимания при рассказе уделяют действиям. Рассказы отличаются незавершённостью, простотой излож</w:t>
      </w:r>
      <w:r w:rsidR="002E7C14">
        <w:rPr>
          <w:rFonts w:ascii="Times New Roman" w:hAnsi="Times New Roman" w:cs="Times New Roman"/>
          <w:sz w:val="28"/>
          <w:szCs w:val="28"/>
        </w:rPr>
        <w:t xml:space="preserve">ения, традиционностью сюжета. </w:t>
      </w:r>
    </w:p>
    <w:p w:rsidR="0084283B" w:rsidRPr="0084283B" w:rsidRDefault="0084283B" w:rsidP="0084283B">
      <w:pPr>
        <w:pStyle w:val="a3"/>
        <w:numPr>
          <w:ilvl w:val="0"/>
          <w:numId w:val="4"/>
        </w:numPr>
        <w:spacing w:after="0"/>
        <w:jc w:val="both"/>
        <w:rPr>
          <w:rFonts w:ascii="Times New Roman" w:hAnsi="Times New Roman" w:cs="Times New Roman"/>
          <w:sz w:val="28"/>
          <w:szCs w:val="28"/>
        </w:rPr>
      </w:pPr>
      <w:r w:rsidRPr="0084283B">
        <w:rPr>
          <w:rFonts w:ascii="Times New Roman" w:hAnsi="Times New Roman" w:cs="Times New Roman"/>
          <w:sz w:val="28"/>
          <w:szCs w:val="28"/>
        </w:rPr>
        <w:t>Более самостоятельны в суждениях, ценят динамические моменты.</w:t>
      </w:r>
    </w:p>
    <w:p w:rsidR="002E7C14" w:rsidRDefault="002E7C14" w:rsidP="0084283B">
      <w:pPr>
        <w:spacing w:after="0"/>
        <w:jc w:val="both"/>
        <w:rPr>
          <w:rFonts w:ascii="Times New Roman" w:hAnsi="Times New Roman" w:cs="Times New Roman"/>
          <w:b/>
          <w:bCs/>
          <w:i/>
          <w:iCs/>
          <w:sz w:val="28"/>
          <w:szCs w:val="28"/>
        </w:rPr>
      </w:pPr>
    </w:p>
    <w:p w:rsidR="002E7C14" w:rsidRDefault="0084283B" w:rsidP="002E7C14">
      <w:pPr>
        <w:spacing w:after="0"/>
        <w:jc w:val="center"/>
        <w:rPr>
          <w:rFonts w:ascii="Times New Roman" w:hAnsi="Times New Roman" w:cs="Times New Roman"/>
          <w:b/>
          <w:bCs/>
          <w:i/>
          <w:iCs/>
          <w:sz w:val="28"/>
          <w:szCs w:val="28"/>
        </w:rPr>
      </w:pPr>
      <w:r w:rsidRPr="0084283B">
        <w:rPr>
          <w:rFonts w:ascii="Times New Roman" w:hAnsi="Times New Roman" w:cs="Times New Roman"/>
          <w:b/>
          <w:bCs/>
          <w:i/>
          <w:iCs/>
          <w:sz w:val="28"/>
          <w:szCs w:val="28"/>
        </w:rPr>
        <w:t>Особенности развития девочек:</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lastRenderedPageBreak/>
        <w:t>Лучше развито левое полушарие, обеспечивающее регуляцию речевой деятельности, письма,</w:t>
      </w:r>
      <w:r w:rsidR="002E7C14">
        <w:rPr>
          <w:rFonts w:ascii="Times New Roman" w:hAnsi="Times New Roman" w:cs="Times New Roman"/>
          <w:sz w:val="28"/>
          <w:szCs w:val="28"/>
        </w:rPr>
        <w:t xml:space="preserve"> счета и логического мышления. </w:t>
      </w:r>
    </w:p>
    <w:p w:rsidR="002E7C14" w:rsidRDefault="002E7C14" w:rsidP="002E7C14">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Девочки дышат грудью.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Большая вынослив</w:t>
      </w:r>
      <w:r w:rsidR="002E7C14">
        <w:rPr>
          <w:rFonts w:ascii="Times New Roman" w:hAnsi="Times New Roman" w:cs="Times New Roman"/>
          <w:sz w:val="28"/>
          <w:szCs w:val="28"/>
        </w:rPr>
        <w:t xml:space="preserve">ость. Более крепкое здоровье. </w:t>
      </w:r>
    </w:p>
    <w:p w:rsidR="002E7C14" w:rsidRDefault="002E7C14" w:rsidP="002E7C14">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Физически слабее.</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Организм л</w:t>
      </w:r>
      <w:r w:rsidR="002E7C14">
        <w:rPr>
          <w:rFonts w:ascii="Times New Roman" w:hAnsi="Times New Roman" w:cs="Times New Roman"/>
          <w:sz w:val="28"/>
          <w:szCs w:val="28"/>
        </w:rPr>
        <w:t xml:space="preserve">учше сопротивляется болезням.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Меньшая подверженность вр</w:t>
      </w:r>
      <w:r w:rsidR="002E7C14">
        <w:rPr>
          <w:rFonts w:ascii="Times New Roman" w:hAnsi="Times New Roman" w:cs="Times New Roman"/>
          <w:sz w:val="28"/>
          <w:szCs w:val="28"/>
        </w:rPr>
        <w:t xml:space="preserve">едным влияниям внешней среды. </w:t>
      </w:r>
    </w:p>
    <w:p w:rsidR="002E7C14" w:rsidRDefault="002E7C14" w:rsidP="002E7C14">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Быстрее утомляются. </w:t>
      </w:r>
    </w:p>
    <w:p w:rsidR="002E7C14" w:rsidRDefault="002E7C14" w:rsidP="002E7C14">
      <w:pPr>
        <w:pStyle w:val="a3"/>
        <w:numPr>
          <w:ilvl w:val="0"/>
          <w:numId w:val="5"/>
        </w:numPr>
        <w:spacing w:after="0"/>
        <w:jc w:val="both"/>
        <w:rPr>
          <w:rFonts w:ascii="Times New Roman" w:hAnsi="Times New Roman" w:cs="Times New Roman"/>
          <w:sz w:val="28"/>
          <w:szCs w:val="28"/>
        </w:rPr>
      </w:pPr>
      <w:proofErr w:type="gramStart"/>
      <w:r>
        <w:rPr>
          <w:rFonts w:ascii="Times New Roman" w:hAnsi="Times New Roman" w:cs="Times New Roman"/>
          <w:sz w:val="28"/>
          <w:szCs w:val="28"/>
        </w:rPr>
        <w:t>Чувствительны</w:t>
      </w:r>
      <w:proofErr w:type="gramEnd"/>
      <w:r>
        <w:rPr>
          <w:rFonts w:ascii="Times New Roman" w:hAnsi="Times New Roman" w:cs="Times New Roman"/>
          <w:sz w:val="28"/>
          <w:szCs w:val="28"/>
        </w:rPr>
        <w:t xml:space="preserve"> к шуму. </w:t>
      </w:r>
    </w:p>
    <w:p w:rsidR="002E7C14" w:rsidRDefault="002E7C14" w:rsidP="002E7C14">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Кожная чувствительность выше.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Ори</w:t>
      </w:r>
      <w:r w:rsidR="002E7C14">
        <w:rPr>
          <w:rFonts w:ascii="Times New Roman" w:hAnsi="Times New Roman" w:cs="Times New Roman"/>
          <w:sz w:val="28"/>
          <w:szCs w:val="28"/>
        </w:rPr>
        <w:t xml:space="preserve">ентируются на ближнее зрение.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Ме</w:t>
      </w:r>
      <w:r w:rsidR="002E7C14">
        <w:rPr>
          <w:rFonts w:ascii="Times New Roman" w:hAnsi="Times New Roman" w:cs="Times New Roman"/>
          <w:sz w:val="28"/>
          <w:szCs w:val="28"/>
        </w:rPr>
        <w:t xml:space="preserve">нее подвижны. Более усидчивы.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У девочек сердце бьётся быстрее.</w:t>
      </w:r>
      <w:r w:rsidR="002E7C14">
        <w:rPr>
          <w:rFonts w:ascii="Times New Roman" w:hAnsi="Times New Roman" w:cs="Times New Roman"/>
          <w:sz w:val="28"/>
          <w:szCs w:val="28"/>
        </w:rPr>
        <w:t xml:space="preserve"> Поэтому они такие суетливые.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Отдают предпочтение: чёрному, синему, красному</w:t>
      </w:r>
      <w:r w:rsidR="002E7C14">
        <w:rPr>
          <w:rFonts w:ascii="Times New Roman" w:hAnsi="Times New Roman" w:cs="Times New Roman"/>
          <w:sz w:val="28"/>
          <w:szCs w:val="28"/>
        </w:rPr>
        <w:t xml:space="preserve">, жёлтому, коричневым цветам.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Любят рисовать себя в фате. Рисуют себя с четко выделенными ресницами и ртом, любят про</w:t>
      </w:r>
      <w:r w:rsidR="002E7C14">
        <w:rPr>
          <w:rFonts w:ascii="Times New Roman" w:hAnsi="Times New Roman" w:cs="Times New Roman"/>
          <w:sz w:val="28"/>
          <w:szCs w:val="28"/>
        </w:rPr>
        <w:t xml:space="preserve">рисовывать взрослые атрибуты.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Речь обычно богаче. Словарный запас обо</w:t>
      </w:r>
      <w:r w:rsidR="002E7C14">
        <w:rPr>
          <w:rFonts w:ascii="Times New Roman" w:hAnsi="Times New Roman" w:cs="Times New Roman"/>
          <w:sz w:val="28"/>
          <w:szCs w:val="28"/>
        </w:rPr>
        <w:t xml:space="preserve">гащается значительно быстрее. </w:t>
      </w:r>
    </w:p>
    <w:p w:rsid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Более детально описывают предметы. Используют сложные предложени</w:t>
      </w:r>
      <w:r w:rsidR="002E7C14">
        <w:rPr>
          <w:rFonts w:ascii="Times New Roman" w:hAnsi="Times New Roman" w:cs="Times New Roman"/>
          <w:sz w:val="28"/>
          <w:szCs w:val="28"/>
        </w:rPr>
        <w:t xml:space="preserve">я в речи. Более эмоциональны. </w:t>
      </w:r>
    </w:p>
    <w:p w:rsidR="0084283B" w:rsidRPr="002E7C14" w:rsidRDefault="0084283B" w:rsidP="002E7C14">
      <w:pPr>
        <w:pStyle w:val="a3"/>
        <w:numPr>
          <w:ilvl w:val="0"/>
          <w:numId w:val="5"/>
        </w:numPr>
        <w:spacing w:after="0"/>
        <w:jc w:val="both"/>
        <w:rPr>
          <w:rFonts w:ascii="Times New Roman" w:hAnsi="Times New Roman" w:cs="Times New Roman"/>
          <w:sz w:val="28"/>
          <w:szCs w:val="28"/>
        </w:rPr>
      </w:pPr>
      <w:r w:rsidRPr="002E7C14">
        <w:rPr>
          <w:rFonts w:ascii="Times New Roman" w:hAnsi="Times New Roman" w:cs="Times New Roman"/>
          <w:sz w:val="28"/>
          <w:szCs w:val="28"/>
        </w:rPr>
        <w:t>Уровень литературного развития у девочек выше, чем у мальчиков; они лучше разбираются в отношениях персонажей.</w:t>
      </w:r>
    </w:p>
    <w:p w:rsidR="002E7C14" w:rsidRDefault="002E7C14" w:rsidP="0084283B">
      <w:pPr>
        <w:spacing w:after="0"/>
        <w:jc w:val="both"/>
        <w:rPr>
          <w:rFonts w:ascii="Times New Roman" w:hAnsi="Times New Roman" w:cs="Times New Roman"/>
          <w:b/>
          <w:bCs/>
          <w:i/>
          <w:iCs/>
          <w:sz w:val="28"/>
          <w:szCs w:val="28"/>
        </w:rPr>
      </w:pPr>
    </w:p>
    <w:p w:rsidR="0084283B" w:rsidRDefault="0084283B" w:rsidP="002E7C14">
      <w:pPr>
        <w:spacing w:after="0"/>
        <w:jc w:val="center"/>
        <w:rPr>
          <w:rFonts w:ascii="Times New Roman" w:hAnsi="Times New Roman" w:cs="Times New Roman"/>
          <w:b/>
          <w:bCs/>
          <w:i/>
          <w:iCs/>
          <w:sz w:val="28"/>
          <w:szCs w:val="28"/>
        </w:rPr>
      </w:pPr>
      <w:r w:rsidRPr="0084283B">
        <w:rPr>
          <w:rFonts w:ascii="Times New Roman" w:hAnsi="Times New Roman" w:cs="Times New Roman"/>
          <w:b/>
          <w:bCs/>
          <w:i/>
          <w:iCs/>
          <w:sz w:val="28"/>
          <w:szCs w:val="28"/>
        </w:rPr>
        <w:t>Психологическое различие - Мальчики:</w:t>
      </w:r>
    </w:p>
    <w:p w:rsid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хорошо запоминают информацию расположенную вертикально;</w:t>
      </w:r>
      <w:r>
        <w:rPr>
          <w:rFonts w:ascii="Times New Roman" w:hAnsi="Times New Roman" w:cs="Times New Roman"/>
          <w:sz w:val="28"/>
          <w:szCs w:val="28"/>
        </w:rPr>
        <w:t xml:space="preserve"> </w:t>
      </w:r>
    </w:p>
    <w:p w:rsid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мало реагируют на эмоциональную сторону речи;</w:t>
      </w:r>
      <w:r>
        <w:rPr>
          <w:rFonts w:ascii="Times New Roman" w:hAnsi="Times New Roman" w:cs="Times New Roman"/>
          <w:sz w:val="28"/>
          <w:szCs w:val="28"/>
        </w:rPr>
        <w:t xml:space="preserve"> </w:t>
      </w:r>
    </w:p>
    <w:p w:rsid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эффективно воспринимают информацию о действиях (все глагольные формы);</w:t>
      </w:r>
      <w:r>
        <w:rPr>
          <w:rFonts w:ascii="Times New Roman" w:hAnsi="Times New Roman" w:cs="Times New Roman"/>
          <w:sz w:val="28"/>
          <w:szCs w:val="28"/>
        </w:rPr>
        <w:t xml:space="preserve"> </w:t>
      </w:r>
    </w:p>
    <w:p w:rsid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адекватно реагируют на положительные и отрицательные оценки их деятельности;</w:t>
      </w:r>
      <w:r>
        <w:rPr>
          <w:rFonts w:ascii="Times New Roman" w:hAnsi="Times New Roman" w:cs="Times New Roman"/>
          <w:sz w:val="28"/>
          <w:szCs w:val="28"/>
        </w:rPr>
        <w:t xml:space="preserve"> </w:t>
      </w:r>
    </w:p>
    <w:p w:rsid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высокая активность умственной работы в условиях дефицита времени;</w:t>
      </w:r>
      <w:r>
        <w:rPr>
          <w:rFonts w:ascii="Times New Roman" w:hAnsi="Times New Roman" w:cs="Times New Roman"/>
          <w:sz w:val="28"/>
          <w:szCs w:val="28"/>
        </w:rPr>
        <w:t xml:space="preserve"> </w:t>
      </w:r>
    </w:p>
    <w:p w:rsid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быстро и легко решают новые задачи, хуже стереотипные;</w:t>
      </w:r>
      <w:r>
        <w:rPr>
          <w:rFonts w:ascii="Times New Roman" w:hAnsi="Times New Roman" w:cs="Times New Roman"/>
          <w:sz w:val="28"/>
          <w:szCs w:val="28"/>
        </w:rPr>
        <w:t xml:space="preserve"> </w:t>
      </w:r>
    </w:p>
    <w:p w:rsidR="00E6662E" w:rsidRPr="002E7C14" w:rsidRDefault="002E7C14" w:rsidP="002E7C14">
      <w:pPr>
        <w:pStyle w:val="a3"/>
        <w:numPr>
          <w:ilvl w:val="0"/>
          <w:numId w:val="6"/>
        </w:numPr>
        <w:spacing w:after="0"/>
        <w:jc w:val="both"/>
        <w:rPr>
          <w:rFonts w:ascii="Times New Roman" w:hAnsi="Times New Roman" w:cs="Times New Roman"/>
          <w:sz w:val="28"/>
          <w:szCs w:val="28"/>
        </w:rPr>
      </w:pPr>
      <w:r w:rsidRPr="002E7C14">
        <w:rPr>
          <w:rFonts w:ascii="Times New Roman" w:hAnsi="Times New Roman" w:cs="Times New Roman"/>
          <w:sz w:val="28"/>
          <w:szCs w:val="28"/>
        </w:rPr>
        <w:t>хорошо воспринимают сложные в логическом плане сюжеты рассказов, всё воспринимают аналитически.</w:t>
      </w:r>
    </w:p>
    <w:p w:rsidR="0084283B" w:rsidRPr="0084283B" w:rsidRDefault="0084283B" w:rsidP="0084283B">
      <w:pPr>
        <w:spacing w:after="0"/>
        <w:jc w:val="both"/>
        <w:rPr>
          <w:rFonts w:ascii="Times New Roman" w:hAnsi="Times New Roman" w:cs="Times New Roman"/>
          <w:sz w:val="28"/>
          <w:szCs w:val="28"/>
        </w:rPr>
      </w:pPr>
    </w:p>
    <w:p w:rsidR="0084283B" w:rsidRDefault="0084283B" w:rsidP="002E7C14">
      <w:pPr>
        <w:spacing w:after="0"/>
        <w:jc w:val="center"/>
        <w:rPr>
          <w:rFonts w:ascii="Times New Roman" w:hAnsi="Times New Roman" w:cs="Times New Roman"/>
          <w:b/>
          <w:bCs/>
          <w:i/>
          <w:iCs/>
          <w:sz w:val="28"/>
          <w:szCs w:val="28"/>
        </w:rPr>
      </w:pPr>
      <w:r w:rsidRPr="0084283B">
        <w:rPr>
          <w:rFonts w:ascii="Times New Roman" w:hAnsi="Times New Roman" w:cs="Times New Roman"/>
          <w:b/>
          <w:bCs/>
          <w:i/>
          <w:iCs/>
          <w:sz w:val="28"/>
          <w:szCs w:val="28"/>
        </w:rPr>
        <w:t>Психологическое различие - Девочки:</w:t>
      </w:r>
    </w:p>
    <w:p w:rsidR="002E7C14" w:rsidRDefault="002E7C14" w:rsidP="002E7C14">
      <w:pPr>
        <w:pStyle w:val="a3"/>
        <w:numPr>
          <w:ilvl w:val="0"/>
          <w:numId w:val="7"/>
        </w:numPr>
        <w:spacing w:after="0"/>
        <w:jc w:val="both"/>
        <w:rPr>
          <w:rFonts w:ascii="Times New Roman" w:hAnsi="Times New Roman" w:cs="Times New Roman"/>
          <w:sz w:val="28"/>
          <w:szCs w:val="28"/>
        </w:rPr>
      </w:pPr>
      <w:r w:rsidRPr="002E7C14">
        <w:rPr>
          <w:rFonts w:ascii="Times New Roman" w:hAnsi="Times New Roman" w:cs="Times New Roman"/>
          <w:sz w:val="28"/>
          <w:szCs w:val="28"/>
        </w:rPr>
        <w:t>хорошо запоминают информацию расположенную горизонтально;</w:t>
      </w:r>
      <w:r>
        <w:rPr>
          <w:rFonts w:ascii="Times New Roman" w:hAnsi="Times New Roman" w:cs="Times New Roman"/>
          <w:sz w:val="28"/>
          <w:szCs w:val="28"/>
        </w:rPr>
        <w:t xml:space="preserve"> </w:t>
      </w:r>
    </w:p>
    <w:p w:rsidR="002E7C14" w:rsidRDefault="002E7C14" w:rsidP="002E7C14">
      <w:pPr>
        <w:pStyle w:val="a3"/>
        <w:numPr>
          <w:ilvl w:val="0"/>
          <w:numId w:val="7"/>
        </w:numPr>
        <w:spacing w:after="0"/>
        <w:jc w:val="both"/>
        <w:rPr>
          <w:rFonts w:ascii="Times New Roman" w:hAnsi="Times New Roman" w:cs="Times New Roman"/>
          <w:sz w:val="28"/>
          <w:szCs w:val="28"/>
        </w:rPr>
      </w:pPr>
      <w:r w:rsidRPr="002E7C14">
        <w:rPr>
          <w:rFonts w:ascii="Times New Roman" w:hAnsi="Times New Roman" w:cs="Times New Roman"/>
          <w:sz w:val="28"/>
          <w:szCs w:val="28"/>
        </w:rPr>
        <w:t>для девочек важна эмоциональная окраска оценки, а ни её сущность;</w:t>
      </w:r>
      <w:r>
        <w:rPr>
          <w:rFonts w:ascii="Times New Roman" w:hAnsi="Times New Roman" w:cs="Times New Roman"/>
          <w:sz w:val="28"/>
          <w:szCs w:val="28"/>
        </w:rPr>
        <w:t xml:space="preserve"> </w:t>
      </w:r>
    </w:p>
    <w:p w:rsidR="002E7C14" w:rsidRDefault="002E7C14" w:rsidP="002E7C14">
      <w:pPr>
        <w:pStyle w:val="a3"/>
        <w:numPr>
          <w:ilvl w:val="0"/>
          <w:numId w:val="7"/>
        </w:numPr>
        <w:spacing w:after="0"/>
        <w:jc w:val="both"/>
        <w:rPr>
          <w:rFonts w:ascii="Times New Roman" w:hAnsi="Times New Roman" w:cs="Times New Roman"/>
          <w:sz w:val="28"/>
          <w:szCs w:val="28"/>
        </w:rPr>
      </w:pPr>
      <w:r w:rsidRPr="002E7C14">
        <w:rPr>
          <w:rFonts w:ascii="Times New Roman" w:hAnsi="Times New Roman" w:cs="Times New Roman"/>
          <w:sz w:val="28"/>
          <w:szCs w:val="28"/>
        </w:rPr>
        <w:lastRenderedPageBreak/>
        <w:t xml:space="preserve">быстро схватывают информацию, но плохо соотносят её </w:t>
      </w:r>
      <w:proofErr w:type="gramStart"/>
      <w:r w:rsidRPr="002E7C14">
        <w:rPr>
          <w:rFonts w:ascii="Times New Roman" w:hAnsi="Times New Roman" w:cs="Times New Roman"/>
          <w:sz w:val="28"/>
          <w:szCs w:val="28"/>
        </w:rPr>
        <w:t>с</w:t>
      </w:r>
      <w:proofErr w:type="gramEnd"/>
      <w:r w:rsidRPr="002E7C14">
        <w:rPr>
          <w:rFonts w:ascii="Times New Roman" w:hAnsi="Times New Roman" w:cs="Times New Roman"/>
          <w:sz w:val="28"/>
          <w:szCs w:val="28"/>
        </w:rPr>
        <w:t xml:space="preserve"> уже имеющейся;</w:t>
      </w:r>
      <w:r>
        <w:rPr>
          <w:rFonts w:ascii="Times New Roman" w:hAnsi="Times New Roman" w:cs="Times New Roman"/>
          <w:sz w:val="28"/>
          <w:szCs w:val="28"/>
        </w:rPr>
        <w:t xml:space="preserve"> </w:t>
      </w:r>
    </w:p>
    <w:p w:rsidR="002E7C14" w:rsidRDefault="002E7C14" w:rsidP="002E7C14">
      <w:pPr>
        <w:pStyle w:val="a3"/>
        <w:numPr>
          <w:ilvl w:val="0"/>
          <w:numId w:val="7"/>
        </w:numPr>
        <w:spacing w:after="0"/>
        <w:jc w:val="both"/>
        <w:rPr>
          <w:rFonts w:ascii="Times New Roman" w:hAnsi="Times New Roman" w:cs="Times New Roman"/>
          <w:sz w:val="28"/>
          <w:szCs w:val="28"/>
        </w:rPr>
      </w:pPr>
      <w:r w:rsidRPr="002E7C14">
        <w:rPr>
          <w:rFonts w:ascii="Times New Roman" w:hAnsi="Times New Roman" w:cs="Times New Roman"/>
          <w:sz w:val="28"/>
          <w:szCs w:val="28"/>
        </w:rPr>
        <w:t>похвала не побуж</w:t>
      </w:r>
      <w:r>
        <w:rPr>
          <w:rFonts w:ascii="Times New Roman" w:hAnsi="Times New Roman" w:cs="Times New Roman"/>
          <w:sz w:val="28"/>
          <w:szCs w:val="28"/>
        </w:rPr>
        <w:t xml:space="preserve">дает их к дальнейшему действию; </w:t>
      </w:r>
    </w:p>
    <w:p w:rsidR="002E7C14" w:rsidRDefault="002E7C14" w:rsidP="002E7C14">
      <w:pPr>
        <w:pStyle w:val="a3"/>
        <w:numPr>
          <w:ilvl w:val="0"/>
          <w:numId w:val="7"/>
        </w:numPr>
        <w:spacing w:after="0"/>
        <w:jc w:val="both"/>
        <w:rPr>
          <w:rFonts w:ascii="Times New Roman" w:hAnsi="Times New Roman" w:cs="Times New Roman"/>
          <w:sz w:val="28"/>
          <w:szCs w:val="28"/>
        </w:rPr>
      </w:pPr>
      <w:r w:rsidRPr="002E7C14">
        <w:rPr>
          <w:rFonts w:ascii="Times New Roman" w:hAnsi="Times New Roman" w:cs="Times New Roman"/>
          <w:sz w:val="28"/>
          <w:szCs w:val="28"/>
        </w:rPr>
        <w:t>внимание и осмысление усиливается при сильно эмоциональной окрашенности материала;</w:t>
      </w:r>
      <w:r>
        <w:rPr>
          <w:rFonts w:ascii="Times New Roman" w:hAnsi="Times New Roman" w:cs="Times New Roman"/>
          <w:sz w:val="28"/>
          <w:szCs w:val="28"/>
        </w:rPr>
        <w:t xml:space="preserve"> </w:t>
      </w:r>
    </w:p>
    <w:p w:rsidR="0084283B" w:rsidRPr="002E7C14" w:rsidRDefault="002E7C14" w:rsidP="0084283B">
      <w:pPr>
        <w:pStyle w:val="a3"/>
        <w:numPr>
          <w:ilvl w:val="0"/>
          <w:numId w:val="7"/>
        </w:numPr>
        <w:spacing w:after="0"/>
        <w:jc w:val="both"/>
        <w:rPr>
          <w:rFonts w:ascii="Times New Roman" w:hAnsi="Times New Roman" w:cs="Times New Roman"/>
          <w:sz w:val="28"/>
          <w:szCs w:val="28"/>
        </w:rPr>
      </w:pPr>
      <w:r w:rsidRPr="002E7C14">
        <w:rPr>
          <w:rFonts w:ascii="Times New Roman" w:hAnsi="Times New Roman" w:cs="Times New Roman"/>
          <w:sz w:val="28"/>
          <w:szCs w:val="28"/>
        </w:rPr>
        <w:t>активно отвечают на повторный информативный призыв. В 6-7 лет объём кратковременной памяти больше, чем у мальчиков.</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Учёные отмечают разное содержание и игровые стили: девочкам ближе тихие игры на семейно-бытовые темы, истинно «мужские игры» мальчиков – шумные, наполненные движением.</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Важно учитывать эти особенности при организации предметно-развивающей среды группы. </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Девочкам достаточно маленького уголка, так как они, раскладывая перед собой свои “богатства” – кукол, посуду, тряпочки, играют в ограниченном пространстве. </w:t>
      </w:r>
    </w:p>
    <w:p w:rsidR="0084283B" w:rsidRPr="0084283B" w:rsidRDefault="002E7C14" w:rsidP="002E7C14">
      <w:pPr>
        <w:tabs>
          <w:tab w:val="left" w:pos="426"/>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4283B" w:rsidRPr="0084283B">
        <w:rPr>
          <w:rFonts w:ascii="Times New Roman" w:hAnsi="Times New Roman" w:cs="Times New Roman"/>
          <w:sz w:val="28"/>
          <w:szCs w:val="28"/>
        </w:rPr>
        <w:t xml:space="preserve">Мальчикам необходимо более обширное пространство, как правило, неограниченное и незамкнутое, так они бегают, бросают предметы в цель, собирают и разбирают игрушки и т.д. и используют при этом все предоставленное им пространство. </w:t>
      </w:r>
    </w:p>
    <w:p w:rsidR="0084283B" w:rsidRPr="0084283B" w:rsidRDefault="002E7C14" w:rsidP="0084283B">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4283B" w:rsidRPr="0084283B">
        <w:rPr>
          <w:rFonts w:ascii="Times New Roman" w:hAnsi="Times New Roman" w:cs="Times New Roman"/>
          <w:sz w:val="28"/>
          <w:szCs w:val="28"/>
        </w:rPr>
        <w:t>Среди методических приемов используем: наблюдения, рассматривание фотографий, беседы о том, кто есть кто и какой он.</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Беседы: «Одинаковые и разные», «Кто мальчики помогают маме», «Как девочки могут помочь папе», «Как люди заботятся друг о друге», «Как утешить товарища», «Одежда для девочек, для мальчиков и для всех», «У нас дружная семья», «Такие разные дети», «Кто я и кем хочу быть», «Наши прически», «Мои достоинства», «М</w:t>
      </w:r>
      <w:r w:rsidR="002E7C14">
        <w:rPr>
          <w:rFonts w:ascii="Times New Roman" w:hAnsi="Times New Roman" w:cs="Times New Roman"/>
          <w:sz w:val="28"/>
          <w:szCs w:val="28"/>
        </w:rPr>
        <w:t xml:space="preserve">ои таланты», «Мои недостатки»… </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Дидактические игры: «Давай познакомимся», «Какая твоя мама», «На кого ты похож», «Какое настроение», «Какой твой папа».</w:t>
      </w:r>
    </w:p>
    <w:p w:rsid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Иллюстрации и пиктограммы об эмоциях.</w:t>
      </w:r>
    </w:p>
    <w:p w:rsidR="002E7C14" w:rsidRPr="0084283B" w:rsidRDefault="002E7C14" w:rsidP="0084283B">
      <w:pPr>
        <w:spacing w:after="0"/>
        <w:jc w:val="both"/>
        <w:rPr>
          <w:rFonts w:ascii="Times New Roman" w:hAnsi="Times New Roman" w:cs="Times New Roman"/>
          <w:sz w:val="28"/>
          <w:szCs w:val="28"/>
        </w:rPr>
      </w:pPr>
    </w:p>
    <w:p w:rsidR="0084283B" w:rsidRPr="002E7C14" w:rsidRDefault="0084283B" w:rsidP="002E7C14">
      <w:pPr>
        <w:spacing w:after="0"/>
        <w:jc w:val="center"/>
        <w:rPr>
          <w:rFonts w:ascii="Times New Roman" w:hAnsi="Times New Roman" w:cs="Times New Roman"/>
          <w:b/>
          <w:i/>
          <w:sz w:val="28"/>
          <w:szCs w:val="28"/>
        </w:rPr>
      </w:pPr>
      <w:r w:rsidRPr="002E7C14">
        <w:rPr>
          <w:rFonts w:ascii="Times New Roman" w:hAnsi="Times New Roman" w:cs="Times New Roman"/>
          <w:b/>
          <w:i/>
          <w:sz w:val="28"/>
          <w:szCs w:val="28"/>
        </w:rPr>
        <w:t>Сюжетно-ролевые игры:</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Для девочек: «Семья», «Ателье», «Салон красоты», «Дочки</w:t>
      </w:r>
      <w:r w:rsidR="002E7C14">
        <w:rPr>
          <w:rFonts w:ascii="Times New Roman" w:hAnsi="Times New Roman" w:cs="Times New Roman"/>
          <w:sz w:val="28"/>
          <w:szCs w:val="28"/>
        </w:rPr>
        <w:t xml:space="preserve"> </w:t>
      </w:r>
      <w:r w:rsidRPr="0084283B">
        <w:rPr>
          <w:rFonts w:ascii="Times New Roman" w:hAnsi="Times New Roman" w:cs="Times New Roman"/>
          <w:sz w:val="28"/>
          <w:szCs w:val="28"/>
        </w:rPr>
        <w:t>- матери» и т.д.</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Для мальчиков: «Космонавты», «Охотники», «Пограничники», «Я строитель», «Водители», «Пожарные», «Полицейские», «Моряки».</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Совместные игры: «Домашние заботы», «Дом дружбы», «Родственники»</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b/>
          <w:bCs/>
          <w:i/>
          <w:iCs/>
          <w:sz w:val="28"/>
          <w:szCs w:val="28"/>
        </w:rPr>
        <w:t xml:space="preserve">       </w:t>
      </w:r>
      <w:r w:rsidRPr="0084283B">
        <w:rPr>
          <w:rFonts w:ascii="Times New Roman" w:hAnsi="Times New Roman" w:cs="Times New Roman"/>
          <w:sz w:val="28"/>
          <w:szCs w:val="28"/>
        </w:rPr>
        <w:t>В сюжетной игре происходит усвоение детьми гендерного поведения, но при этом у мальчиков и девочек этого возраста наблюдается, как общее, так и дифференцированное содержание ролевой игры. Для того</w:t>
      </w:r>
      <w:proofErr w:type="gramStart"/>
      <w:r w:rsidRPr="0084283B">
        <w:rPr>
          <w:rFonts w:ascii="Times New Roman" w:hAnsi="Times New Roman" w:cs="Times New Roman"/>
          <w:sz w:val="28"/>
          <w:szCs w:val="28"/>
        </w:rPr>
        <w:t>,</w:t>
      </w:r>
      <w:proofErr w:type="gramEnd"/>
      <w:r w:rsidRPr="0084283B">
        <w:rPr>
          <w:rFonts w:ascii="Times New Roman" w:hAnsi="Times New Roman" w:cs="Times New Roman"/>
          <w:sz w:val="28"/>
          <w:szCs w:val="28"/>
        </w:rPr>
        <w:t xml:space="preserve"> чтобы игра стала </w:t>
      </w:r>
      <w:r w:rsidRPr="0084283B">
        <w:rPr>
          <w:rFonts w:ascii="Times New Roman" w:hAnsi="Times New Roman" w:cs="Times New Roman"/>
          <w:sz w:val="28"/>
          <w:szCs w:val="28"/>
        </w:rPr>
        <w:lastRenderedPageBreak/>
        <w:t xml:space="preserve">эффективным средством гендерного воспитания, необходимо руководить содержанием ролевой игры с учетом особенностей мальчиков и девочек, как в детском саду, так и в семье. </w:t>
      </w:r>
    </w:p>
    <w:p w:rsidR="0084283B" w:rsidRPr="0084283B" w:rsidRDefault="002E7C14" w:rsidP="002E7C14">
      <w:pPr>
        <w:tabs>
          <w:tab w:val="left" w:pos="567"/>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4283B" w:rsidRPr="0084283B">
        <w:rPr>
          <w:rFonts w:ascii="Times New Roman" w:hAnsi="Times New Roman" w:cs="Times New Roman"/>
          <w:sz w:val="28"/>
          <w:szCs w:val="28"/>
        </w:rPr>
        <w:t xml:space="preserve">Чтение художественной литературы: Л. Успенский «Ты и твое имя», былина «Илья Муромец и Соловей-разбойник», русская народная сказка «Василиса Прекрасная», В. </w:t>
      </w:r>
      <w:proofErr w:type="spellStart"/>
      <w:r w:rsidR="0084283B" w:rsidRPr="0084283B">
        <w:rPr>
          <w:rFonts w:ascii="Times New Roman" w:hAnsi="Times New Roman" w:cs="Times New Roman"/>
          <w:sz w:val="28"/>
          <w:szCs w:val="28"/>
        </w:rPr>
        <w:t>Косовицкий</w:t>
      </w:r>
      <w:proofErr w:type="spellEnd"/>
      <w:r w:rsidR="0084283B" w:rsidRPr="0084283B">
        <w:rPr>
          <w:rFonts w:ascii="Times New Roman" w:hAnsi="Times New Roman" w:cs="Times New Roman"/>
          <w:sz w:val="28"/>
          <w:szCs w:val="28"/>
        </w:rPr>
        <w:t xml:space="preserve"> «Будущий мужчина», Р. Гамзатов «Мой дедушка», А. </w:t>
      </w:r>
      <w:proofErr w:type="spellStart"/>
      <w:r w:rsidR="0084283B" w:rsidRPr="0084283B">
        <w:rPr>
          <w:rFonts w:ascii="Times New Roman" w:hAnsi="Times New Roman" w:cs="Times New Roman"/>
          <w:sz w:val="28"/>
          <w:szCs w:val="28"/>
        </w:rPr>
        <w:t>Барто</w:t>
      </w:r>
      <w:proofErr w:type="spellEnd"/>
      <w:r w:rsidR="0084283B" w:rsidRPr="0084283B">
        <w:rPr>
          <w:rFonts w:ascii="Times New Roman" w:hAnsi="Times New Roman" w:cs="Times New Roman"/>
          <w:sz w:val="28"/>
          <w:szCs w:val="28"/>
        </w:rPr>
        <w:t xml:space="preserve"> «Я расту», Н. Носов «Приключения Незнайки и его друзей», А. Печерский «Дети – герои Великой Отечественной войны», «Крошечка</w:t>
      </w:r>
      <w:r>
        <w:rPr>
          <w:rFonts w:ascii="Times New Roman" w:hAnsi="Times New Roman" w:cs="Times New Roman"/>
          <w:sz w:val="28"/>
          <w:szCs w:val="28"/>
        </w:rPr>
        <w:t xml:space="preserve"> </w:t>
      </w:r>
      <w:r w:rsidR="0084283B" w:rsidRPr="0084283B">
        <w:rPr>
          <w:rFonts w:ascii="Times New Roman" w:hAnsi="Times New Roman" w:cs="Times New Roman"/>
          <w:sz w:val="28"/>
          <w:szCs w:val="28"/>
        </w:rPr>
        <w:t xml:space="preserve">- </w:t>
      </w:r>
      <w:proofErr w:type="spellStart"/>
      <w:r w:rsidR="0084283B" w:rsidRPr="0084283B">
        <w:rPr>
          <w:rFonts w:ascii="Times New Roman" w:hAnsi="Times New Roman" w:cs="Times New Roman"/>
          <w:sz w:val="28"/>
          <w:szCs w:val="28"/>
        </w:rPr>
        <w:t>Хаврошечка</w:t>
      </w:r>
      <w:proofErr w:type="spellEnd"/>
      <w:r w:rsidR="0084283B" w:rsidRPr="0084283B">
        <w:rPr>
          <w:rFonts w:ascii="Times New Roman" w:hAnsi="Times New Roman" w:cs="Times New Roman"/>
          <w:sz w:val="28"/>
          <w:szCs w:val="28"/>
        </w:rPr>
        <w:t>», «Как аукнется, так и откликнется», «Рукодельница и ленивица», сказки Г.Х. Андерсена «Снежная Королева», «Дикие лебеди»</w:t>
      </w:r>
      <w:proofErr w:type="gramStart"/>
      <w:r w:rsidR="0084283B" w:rsidRPr="0084283B">
        <w:rPr>
          <w:rFonts w:ascii="Times New Roman" w:hAnsi="Times New Roman" w:cs="Times New Roman"/>
          <w:sz w:val="28"/>
          <w:szCs w:val="28"/>
        </w:rPr>
        <w:t xml:space="preserve"> ,</w:t>
      </w:r>
      <w:proofErr w:type="gramEnd"/>
      <w:r w:rsidR="0084283B" w:rsidRPr="0084283B">
        <w:rPr>
          <w:rFonts w:ascii="Times New Roman" w:hAnsi="Times New Roman" w:cs="Times New Roman"/>
          <w:sz w:val="28"/>
          <w:szCs w:val="28"/>
        </w:rPr>
        <w:t xml:space="preserve"> «Иван – крестьянский сын и Чудо-Юдо», «Царевна лягушка», рассказы о русских солдатах, «Рассказ о неизвестном герое» С. Маршака и др.     </w:t>
      </w:r>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b/>
          <w:bCs/>
          <w:sz w:val="28"/>
          <w:szCs w:val="28"/>
        </w:rPr>
        <w:t xml:space="preserve">       </w:t>
      </w:r>
      <w:proofErr w:type="gramStart"/>
      <w:r w:rsidRPr="0084283B">
        <w:rPr>
          <w:rFonts w:ascii="Times New Roman" w:hAnsi="Times New Roman" w:cs="Times New Roman"/>
          <w:sz w:val="28"/>
          <w:szCs w:val="28"/>
        </w:rPr>
        <w:t>Словесные игры «Мир без тебя», «На какого сказочного героя я похож (похожа)?», «Что умеют руки мальчиков?», «Что умеют руки девочек?»…</w:t>
      </w:r>
      <w:proofErr w:type="gramEnd"/>
    </w:p>
    <w:p w:rsidR="0084283B" w:rsidRPr="0084283B" w:rsidRDefault="0084283B" w:rsidP="0084283B">
      <w:pPr>
        <w:spacing w:after="0"/>
        <w:jc w:val="both"/>
        <w:rPr>
          <w:rFonts w:ascii="Times New Roman" w:hAnsi="Times New Roman" w:cs="Times New Roman"/>
          <w:sz w:val="28"/>
          <w:szCs w:val="28"/>
        </w:rPr>
      </w:pPr>
      <w:r w:rsidRPr="0084283B">
        <w:rPr>
          <w:rFonts w:ascii="Times New Roman" w:hAnsi="Times New Roman" w:cs="Times New Roman"/>
          <w:sz w:val="28"/>
          <w:szCs w:val="28"/>
        </w:rPr>
        <w:t xml:space="preserve">       Тренинги и педагогические ситуации «Обратись ко мне по имени», «Поможем девочкам», Волшебная ромашка», «Снежный ком из ласковых имен», «Комплименты»… </w:t>
      </w:r>
    </w:p>
    <w:p w:rsidR="0084283B" w:rsidRPr="0096361C" w:rsidRDefault="0084283B" w:rsidP="0096361C">
      <w:pPr>
        <w:spacing w:after="0"/>
        <w:jc w:val="both"/>
        <w:rPr>
          <w:rFonts w:ascii="Times New Roman" w:hAnsi="Times New Roman" w:cs="Times New Roman"/>
          <w:sz w:val="28"/>
          <w:szCs w:val="28"/>
        </w:rPr>
      </w:pPr>
    </w:p>
    <w:sectPr w:rsidR="0084283B" w:rsidRPr="0096361C" w:rsidSect="002C59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A0184"/>
    <w:multiLevelType w:val="hybridMultilevel"/>
    <w:tmpl w:val="9044E328"/>
    <w:lvl w:ilvl="0" w:tplc="C2E6A90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42F306A"/>
    <w:multiLevelType w:val="hybridMultilevel"/>
    <w:tmpl w:val="25663FC0"/>
    <w:lvl w:ilvl="0" w:tplc="C2E6A90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5E40348"/>
    <w:multiLevelType w:val="hybridMultilevel"/>
    <w:tmpl w:val="106E99C0"/>
    <w:lvl w:ilvl="0" w:tplc="C2E6A90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68D52C5"/>
    <w:multiLevelType w:val="hybridMultilevel"/>
    <w:tmpl w:val="07B62A6C"/>
    <w:lvl w:ilvl="0" w:tplc="C2E6A90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525E2AC9"/>
    <w:multiLevelType w:val="hybridMultilevel"/>
    <w:tmpl w:val="57C820F0"/>
    <w:lvl w:ilvl="0" w:tplc="EB5CAF6C">
      <w:start w:val="1"/>
      <w:numFmt w:val="bullet"/>
      <w:lvlText w:val=""/>
      <w:lvlJc w:val="left"/>
      <w:pPr>
        <w:tabs>
          <w:tab w:val="num" w:pos="1800"/>
        </w:tabs>
        <w:ind w:left="1800" w:hanging="360"/>
      </w:pPr>
      <w:rPr>
        <w:rFonts w:ascii="Wingdings" w:hAnsi="Wingdings" w:hint="default"/>
      </w:rPr>
    </w:lvl>
    <w:lvl w:ilvl="1" w:tplc="702A56A4" w:tentative="1">
      <w:start w:val="1"/>
      <w:numFmt w:val="bullet"/>
      <w:lvlText w:val=""/>
      <w:lvlJc w:val="left"/>
      <w:pPr>
        <w:tabs>
          <w:tab w:val="num" w:pos="2520"/>
        </w:tabs>
        <w:ind w:left="2520" w:hanging="360"/>
      </w:pPr>
      <w:rPr>
        <w:rFonts w:ascii="Wingdings" w:hAnsi="Wingdings" w:hint="default"/>
      </w:rPr>
    </w:lvl>
    <w:lvl w:ilvl="2" w:tplc="645A2996" w:tentative="1">
      <w:start w:val="1"/>
      <w:numFmt w:val="bullet"/>
      <w:lvlText w:val=""/>
      <w:lvlJc w:val="left"/>
      <w:pPr>
        <w:tabs>
          <w:tab w:val="num" w:pos="3240"/>
        </w:tabs>
        <w:ind w:left="3240" w:hanging="360"/>
      </w:pPr>
      <w:rPr>
        <w:rFonts w:ascii="Wingdings" w:hAnsi="Wingdings" w:hint="default"/>
      </w:rPr>
    </w:lvl>
    <w:lvl w:ilvl="3" w:tplc="C19CF816" w:tentative="1">
      <w:start w:val="1"/>
      <w:numFmt w:val="bullet"/>
      <w:lvlText w:val=""/>
      <w:lvlJc w:val="left"/>
      <w:pPr>
        <w:tabs>
          <w:tab w:val="num" w:pos="3960"/>
        </w:tabs>
        <w:ind w:left="3960" w:hanging="360"/>
      </w:pPr>
      <w:rPr>
        <w:rFonts w:ascii="Wingdings" w:hAnsi="Wingdings" w:hint="default"/>
      </w:rPr>
    </w:lvl>
    <w:lvl w:ilvl="4" w:tplc="EC0E8168" w:tentative="1">
      <w:start w:val="1"/>
      <w:numFmt w:val="bullet"/>
      <w:lvlText w:val=""/>
      <w:lvlJc w:val="left"/>
      <w:pPr>
        <w:tabs>
          <w:tab w:val="num" w:pos="4680"/>
        </w:tabs>
        <w:ind w:left="4680" w:hanging="360"/>
      </w:pPr>
      <w:rPr>
        <w:rFonts w:ascii="Wingdings" w:hAnsi="Wingdings" w:hint="default"/>
      </w:rPr>
    </w:lvl>
    <w:lvl w:ilvl="5" w:tplc="D2105348" w:tentative="1">
      <w:start w:val="1"/>
      <w:numFmt w:val="bullet"/>
      <w:lvlText w:val=""/>
      <w:lvlJc w:val="left"/>
      <w:pPr>
        <w:tabs>
          <w:tab w:val="num" w:pos="5400"/>
        </w:tabs>
        <w:ind w:left="5400" w:hanging="360"/>
      </w:pPr>
      <w:rPr>
        <w:rFonts w:ascii="Wingdings" w:hAnsi="Wingdings" w:hint="default"/>
      </w:rPr>
    </w:lvl>
    <w:lvl w:ilvl="6" w:tplc="4858A3F0" w:tentative="1">
      <w:start w:val="1"/>
      <w:numFmt w:val="bullet"/>
      <w:lvlText w:val=""/>
      <w:lvlJc w:val="left"/>
      <w:pPr>
        <w:tabs>
          <w:tab w:val="num" w:pos="6120"/>
        </w:tabs>
        <w:ind w:left="6120" w:hanging="360"/>
      </w:pPr>
      <w:rPr>
        <w:rFonts w:ascii="Wingdings" w:hAnsi="Wingdings" w:hint="default"/>
      </w:rPr>
    </w:lvl>
    <w:lvl w:ilvl="7" w:tplc="C6880938" w:tentative="1">
      <w:start w:val="1"/>
      <w:numFmt w:val="bullet"/>
      <w:lvlText w:val=""/>
      <w:lvlJc w:val="left"/>
      <w:pPr>
        <w:tabs>
          <w:tab w:val="num" w:pos="6840"/>
        </w:tabs>
        <w:ind w:left="6840" w:hanging="360"/>
      </w:pPr>
      <w:rPr>
        <w:rFonts w:ascii="Wingdings" w:hAnsi="Wingdings" w:hint="default"/>
      </w:rPr>
    </w:lvl>
    <w:lvl w:ilvl="8" w:tplc="19A8BB20" w:tentative="1">
      <w:start w:val="1"/>
      <w:numFmt w:val="bullet"/>
      <w:lvlText w:val=""/>
      <w:lvlJc w:val="left"/>
      <w:pPr>
        <w:tabs>
          <w:tab w:val="num" w:pos="7560"/>
        </w:tabs>
        <w:ind w:left="7560" w:hanging="360"/>
      </w:pPr>
      <w:rPr>
        <w:rFonts w:ascii="Wingdings" w:hAnsi="Wingdings" w:hint="default"/>
      </w:rPr>
    </w:lvl>
  </w:abstractNum>
  <w:abstractNum w:abstractNumId="5">
    <w:nsid w:val="70314F85"/>
    <w:multiLevelType w:val="hybridMultilevel"/>
    <w:tmpl w:val="F086F0A8"/>
    <w:lvl w:ilvl="0" w:tplc="1B4CAA7C">
      <w:start w:val="1"/>
      <w:numFmt w:val="bullet"/>
      <w:lvlText w:val=""/>
      <w:lvlJc w:val="left"/>
      <w:pPr>
        <w:tabs>
          <w:tab w:val="num" w:pos="720"/>
        </w:tabs>
        <w:ind w:left="720" w:hanging="360"/>
      </w:pPr>
      <w:rPr>
        <w:rFonts w:ascii="Wingdings" w:hAnsi="Wingdings" w:hint="default"/>
      </w:rPr>
    </w:lvl>
    <w:lvl w:ilvl="1" w:tplc="DAB61E7C" w:tentative="1">
      <w:start w:val="1"/>
      <w:numFmt w:val="bullet"/>
      <w:lvlText w:val=""/>
      <w:lvlJc w:val="left"/>
      <w:pPr>
        <w:tabs>
          <w:tab w:val="num" w:pos="1440"/>
        </w:tabs>
        <w:ind w:left="1440" w:hanging="360"/>
      </w:pPr>
      <w:rPr>
        <w:rFonts w:ascii="Wingdings" w:hAnsi="Wingdings" w:hint="default"/>
      </w:rPr>
    </w:lvl>
    <w:lvl w:ilvl="2" w:tplc="ED0C7882" w:tentative="1">
      <w:start w:val="1"/>
      <w:numFmt w:val="bullet"/>
      <w:lvlText w:val=""/>
      <w:lvlJc w:val="left"/>
      <w:pPr>
        <w:tabs>
          <w:tab w:val="num" w:pos="2160"/>
        </w:tabs>
        <w:ind w:left="2160" w:hanging="360"/>
      </w:pPr>
      <w:rPr>
        <w:rFonts w:ascii="Wingdings" w:hAnsi="Wingdings" w:hint="default"/>
      </w:rPr>
    </w:lvl>
    <w:lvl w:ilvl="3" w:tplc="AE186DAC" w:tentative="1">
      <w:start w:val="1"/>
      <w:numFmt w:val="bullet"/>
      <w:lvlText w:val=""/>
      <w:lvlJc w:val="left"/>
      <w:pPr>
        <w:tabs>
          <w:tab w:val="num" w:pos="2880"/>
        </w:tabs>
        <w:ind w:left="2880" w:hanging="360"/>
      </w:pPr>
      <w:rPr>
        <w:rFonts w:ascii="Wingdings" w:hAnsi="Wingdings" w:hint="default"/>
      </w:rPr>
    </w:lvl>
    <w:lvl w:ilvl="4" w:tplc="EB3C0448" w:tentative="1">
      <w:start w:val="1"/>
      <w:numFmt w:val="bullet"/>
      <w:lvlText w:val=""/>
      <w:lvlJc w:val="left"/>
      <w:pPr>
        <w:tabs>
          <w:tab w:val="num" w:pos="3600"/>
        </w:tabs>
        <w:ind w:left="3600" w:hanging="360"/>
      </w:pPr>
      <w:rPr>
        <w:rFonts w:ascii="Wingdings" w:hAnsi="Wingdings" w:hint="default"/>
      </w:rPr>
    </w:lvl>
    <w:lvl w:ilvl="5" w:tplc="98BC1118" w:tentative="1">
      <w:start w:val="1"/>
      <w:numFmt w:val="bullet"/>
      <w:lvlText w:val=""/>
      <w:lvlJc w:val="left"/>
      <w:pPr>
        <w:tabs>
          <w:tab w:val="num" w:pos="4320"/>
        </w:tabs>
        <w:ind w:left="4320" w:hanging="360"/>
      </w:pPr>
      <w:rPr>
        <w:rFonts w:ascii="Wingdings" w:hAnsi="Wingdings" w:hint="default"/>
      </w:rPr>
    </w:lvl>
    <w:lvl w:ilvl="6" w:tplc="23C23018" w:tentative="1">
      <w:start w:val="1"/>
      <w:numFmt w:val="bullet"/>
      <w:lvlText w:val=""/>
      <w:lvlJc w:val="left"/>
      <w:pPr>
        <w:tabs>
          <w:tab w:val="num" w:pos="5040"/>
        </w:tabs>
        <w:ind w:left="5040" w:hanging="360"/>
      </w:pPr>
      <w:rPr>
        <w:rFonts w:ascii="Wingdings" w:hAnsi="Wingdings" w:hint="default"/>
      </w:rPr>
    </w:lvl>
    <w:lvl w:ilvl="7" w:tplc="80AA9F26" w:tentative="1">
      <w:start w:val="1"/>
      <w:numFmt w:val="bullet"/>
      <w:lvlText w:val=""/>
      <w:lvlJc w:val="left"/>
      <w:pPr>
        <w:tabs>
          <w:tab w:val="num" w:pos="5760"/>
        </w:tabs>
        <w:ind w:left="5760" w:hanging="360"/>
      </w:pPr>
      <w:rPr>
        <w:rFonts w:ascii="Wingdings" w:hAnsi="Wingdings" w:hint="default"/>
      </w:rPr>
    </w:lvl>
    <w:lvl w:ilvl="8" w:tplc="E7F4F990" w:tentative="1">
      <w:start w:val="1"/>
      <w:numFmt w:val="bullet"/>
      <w:lvlText w:val=""/>
      <w:lvlJc w:val="left"/>
      <w:pPr>
        <w:tabs>
          <w:tab w:val="num" w:pos="6480"/>
        </w:tabs>
        <w:ind w:left="6480" w:hanging="360"/>
      </w:pPr>
      <w:rPr>
        <w:rFonts w:ascii="Wingdings" w:hAnsi="Wingdings" w:hint="default"/>
      </w:rPr>
    </w:lvl>
  </w:abstractNum>
  <w:abstractNum w:abstractNumId="6">
    <w:nsid w:val="711162AB"/>
    <w:multiLevelType w:val="hybridMultilevel"/>
    <w:tmpl w:val="F08E4164"/>
    <w:lvl w:ilvl="0" w:tplc="F756417C">
      <w:start w:val="1"/>
      <w:numFmt w:val="bullet"/>
      <w:lvlText w:val="-"/>
      <w:lvlJc w:val="left"/>
      <w:pPr>
        <w:tabs>
          <w:tab w:val="num" w:pos="720"/>
        </w:tabs>
        <w:ind w:left="720" w:hanging="360"/>
      </w:pPr>
      <w:rPr>
        <w:rFonts w:ascii="Times New Roman" w:hAnsi="Times New Roman" w:hint="default"/>
      </w:rPr>
    </w:lvl>
    <w:lvl w:ilvl="1" w:tplc="7D220CB2" w:tentative="1">
      <w:start w:val="1"/>
      <w:numFmt w:val="bullet"/>
      <w:lvlText w:val="-"/>
      <w:lvlJc w:val="left"/>
      <w:pPr>
        <w:tabs>
          <w:tab w:val="num" w:pos="1440"/>
        </w:tabs>
        <w:ind w:left="1440" w:hanging="360"/>
      </w:pPr>
      <w:rPr>
        <w:rFonts w:ascii="Times New Roman" w:hAnsi="Times New Roman" w:hint="default"/>
      </w:rPr>
    </w:lvl>
    <w:lvl w:ilvl="2" w:tplc="857C4744" w:tentative="1">
      <w:start w:val="1"/>
      <w:numFmt w:val="bullet"/>
      <w:lvlText w:val="-"/>
      <w:lvlJc w:val="left"/>
      <w:pPr>
        <w:tabs>
          <w:tab w:val="num" w:pos="2160"/>
        </w:tabs>
        <w:ind w:left="2160" w:hanging="360"/>
      </w:pPr>
      <w:rPr>
        <w:rFonts w:ascii="Times New Roman" w:hAnsi="Times New Roman" w:hint="default"/>
      </w:rPr>
    </w:lvl>
    <w:lvl w:ilvl="3" w:tplc="7966B610" w:tentative="1">
      <w:start w:val="1"/>
      <w:numFmt w:val="bullet"/>
      <w:lvlText w:val="-"/>
      <w:lvlJc w:val="left"/>
      <w:pPr>
        <w:tabs>
          <w:tab w:val="num" w:pos="2880"/>
        </w:tabs>
        <w:ind w:left="2880" w:hanging="360"/>
      </w:pPr>
      <w:rPr>
        <w:rFonts w:ascii="Times New Roman" w:hAnsi="Times New Roman" w:hint="default"/>
      </w:rPr>
    </w:lvl>
    <w:lvl w:ilvl="4" w:tplc="FBD22AC6" w:tentative="1">
      <w:start w:val="1"/>
      <w:numFmt w:val="bullet"/>
      <w:lvlText w:val="-"/>
      <w:lvlJc w:val="left"/>
      <w:pPr>
        <w:tabs>
          <w:tab w:val="num" w:pos="3600"/>
        </w:tabs>
        <w:ind w:left="3600" w:hanging="360"/>
      </w:pPr>
      <w:rPr>
        <w:rFonts w:ascii="Times New Roman" w:hAnsi="Times New Roman" w:hint="default"/>
      </w:rPr>
    </w:lvl>
    <w:lvl w:ilvl="5" w:tplc="67327EA4" w:tentative="1">
      <w:start w:val="1"/>
      <w:numFmt w:val="bullet"/>
      <w:lvlText w:val="-"/>
      <w:lvlJc w:val="left"/>
      <w:pPr>
        <w:tabs>
          <w:tab w:val="num" w:pos="4320"/>
        </w:tabs>
        <w:ind w:left="4320" w:hanging="360"/>
      </w:pPr>
      <w:rPr>
        <w:rFonts w:ascii="Times New Roman" w:hAnsi="Times New Roman" w:hint="default"/>
      </w:rPr>
    </w:lvl>
    <w:lvl w:ilvl="6" w:tplc="F6220AFC" w:tentative="1">
      <w:start w:val="1"/>
      <w:numFmt w:val="bullet"/>
      <w:lvlText w:val="-"/>
      <w:lvlJc w:val="left"/>
      <w:pPr>
        <w:tabs>
          <w:tab w:val="num" w:pos="5040"/>
        </w:tabs>
        <w:ind w:left="5040" w:hanging="360"/>
      </w:pPr>
      <w:rPr>
        <w:rFonts w:ascii="Times New Roman" w:hAnsi="Times New Roman" w:hint="default"/>
      </w:rPr>
    </w:lvl>
    <w:lvl w:ilvl="7" w:tplc="D7C41744" w:tentative="1">
      <w:start w:val="1"/>
      <w:numFmt w:val="bullet"/>
      <w:lvlText w:val="-"/>
      <w:lvlJc w:val="left"/>
      <w:pPr>
        <w:tabs>
          <w:tab w:val="num" w:pos="5760"/>
        </w:tabs>
        <w:ind w:left="5760" w:hanging="360"/>
      </w:pPr>
      <w:rPr>
        <w:rFonts w:ascii="Times New Roman" w:hAnsi="Times New Roman" w:hint="default"/>
      </w:rPr>
    </w:lvl>
    <w:lvl w:ilvl="8" w:tplc="E9225058" w:tentative="1">
      <w:start w:val="1"/>
      <w:numFmt w:val="bullet"/>
      <w:lvlText w:val="-"/>
      <w:lvlJc w:val="left"/>
      <w:pPr>
        <w:tabs>
          <w:tab w:val="num" w:pos="6480"/>
        </w:tabs>
        <w:ind w:left="6480" w:hanging="360"/>
      </w:pPr>
      <w:rPr>
        <w:rFonts w:ascii="Times New Roman" w:hAnsi="Times New Roman" w:hint="default"/>
      </w:rPr>
    </w:lvl>
  </w:abstractNum>
  <w:num w:numId="1">
    <w:abstractNumId w:val="4"/>
  </w:num>
  <w:num w:numId="2">
    <w:abstractNumId w:val="6"/>
  </w:num>
  <w:num w:numId="3">
    <w:abstractNumId w:val="5"/>
  </w:num>
  <w:num w:numId="4">
    <w:abstractNumId w:val="1"/>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25300"/>
    <w:rsid w:val="001301E4"/>
    <w:rsid w:val="00246947"/>
    <w:rsid w:val="002A0D8E"/>
    <w:rsid w:val="002C592D"/>
    <w:rsid w:val="002E7C14"/>
    <w:rsid w:val="003049D1"/>
    <w:rsid w:val="003077EE"/>
    <w:rsid w:val="0046349D"/>
    <w:rsid w:val="0054585A"/>
    <w:rsid w:val="005F2182"/>
    <w:rsid w:val="00637F28"/>
    <w:rsid w:val="006B4263"/>
    <w:rsid w:val="006D298E"/>
    <w:rsid w:val="00717896"/>
    <w:rsid w:val="00743919"/>
    <w:rsid w:val="00764D37"/>
    <w:rsid w:val="007915C9"/>
    <w:rsid w:val="00823303"/>
    <w:rsid w:val="00833BA0"/>
    <w:rsid w:val="0084283B"/>
    <w:rsid w:val="00866E96"/>
    <w:rsid w:val="00885BC8"/>
    <w:rsid w:val="00925B3C"/>
    <w:rsid w:val="0096361C"/>
    <w:rsid w:val="00A30C67"/>
    <w:rsid w:val="00BA7169"/>
    <w:rsid w:val="00BF7660"/>
    <w:rsid w:val="00C3289E"/>
    <w:rsid w:val="00DB7805"/>
    <w:rsid w:val="00E25300"/>
    <w:rsid w:val="00E6662E"/>
    <w:rsid w:val="00E9729D"/>
    <w:rsid w:val="00EA225F"/>
    <w:rsid w:val="00ED1F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9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28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283B"/>
    <w:pPr>
      <w:ind w:left="720"/>
      <w:contextualSpacing/>
    </w:pPr>
  </w:style>
</w:styles>
</file>

<file path=word/webSettings.xml><?xml version="1.0" encoding="utf-8"?>
<w:webSettings xmlns:r="http://schemas.openxmlformats.org/officeDocument/2006/relationships" xmlns:w="http://schemas.openxmlformats.org/wordprocessingml/2006/main">
  <w:divs>
    <w:div w:id="207376758">
      <w:bodyDiv w:val="1"/>
      <w:marLeft w:val="0"/>
      <w:marRight w:val="0"/>
      <w:marTop w:val="0"/>
      <w:marBottom w:val="0"/>
      <w:divBdr>
        <w:top w:val="none" w:sz="0" w:space="0" w:color="auto"/>
        <w:left w:val="none" w:sz="0" w:space="0" w:color="auto"/>
        <w:bottom w:val="none" w:sz="0" w:space="0" w:color="auto"/>
        <w:right w:val="none" w:sz="0" w:space="0" w:color="auto"/>
      </w:divBdr>
    </w:div>
    <w:div w:id="273831651">
      <w:bodyDiv w:val="1"/>
      <w:marLeft w:val="0"/>
      <w:marRight w:val="0"/>
      <w:marTop w:val="0"/>
      <w:marBottom w:val="0"/>
      <w:divBdr>
        <w:top w:val="none" w:sz="0" w:space="0" w:color="auto"/>
        <w:left w:val="none" w:sz="0" w:space="0" w:color="auto"/>
        <w:bottom w:val="none" w:sz="0" w:space="0" w:color="auto"/>
        <w:right w:val="none" w:sz="0" w:space="0" w:color="auto"/>
      </w:divBdr>
    </w:div>
    <w:div w:id="284123892">
      <w:bodyDiv w:val="1"/>
      <w:marLeft w:val="0"/>
      <w:marRight w:val="0"/>
      <w:marTop w:val="0"/>
      <w:marBottom w:val="0"/>
      <w:divBdr>
        <w:top w:val="none" w:sz="0" w:space="0" w:color="auto"/>
        <w:left w:val="none" w:sz="0" w:space="0" w:color="auto"/>
        <w:bottom w:val="none" w:sz="0" w:space="0" w:color="auto"/>
        <w:right w:val="none" w:sz="0" w:space="0" w:color="auto"/>
      </w:divBdr>
    </w:div>
    <w:div w:id="497841639">
      <w:bodyDiv w:val="1"/>
      <w:marLeft w:val="0"/>
      <w:marRight w:val="0"/>
      <w:marTop w:val="0"/>
      <w:marBottom w:val="0"/>
      <w:divBdr>
        <w:top w:val="none" w:sz="0" w:space="0" w:color="auto"/>
        <w:left w:val="none" w:sz="0" w:space="0" w:color="auto"/>
        <w:bottom w:val="none" w:sz="0" w:space="0" w:color="auto"/>
        <w:right w:val="none" w:sz="0" w:space="0" w:color="auto"/>
      </w:divBdr>
    </w:div>
    <w:div w:id="582763480">
      <w:bodyDiv w:val="1"/>
      <w:marLeft w:val="0"/>
      <w:marRight w:val="0"/>
      <w:marTop w:val="0"/>
      <w:marBottom w:val="0"/>
      <w:divBdr>
        <w:top w:val="none" w:sz="0" w:space="0" w:color="auto"/>
        <w:left w:val="none" w:sz="0" w:space="0" w:color="auto"/>
        <w:bottom w:val="none" w:sz="0" w:space="0" w:color="auto"/>
        <w:right w:val="none" w:sz="0" w:space="0" w:color="auto"/>
      </w:divBdr>
    </w:div>
    <w:div w:id="723215373">
      <w:bodyDiv w:val="1"/>
      <w:marLeft w:val="0"/>
      <w:marRight w:val="0"/>
      <w:marTop w:val="0"/>
      <w:marBottom w:val="0"/>
      <w:divBdr>
        <w:top w:val="none" w:sz="0" w:space="0" w:color="auto"/>
        <w:left w:val="none" w:sz="0" w:space="0" w:color="auto"/>
        <w:bottom w:val="none" w:sz="0" w:space="0" w:color="auto"/>
        <w:right w:val="none" w:sz="0" w:space="0" w:color="auto"/>
      </w:divBdr>
    </w:div>
    <w:div w:id="855339592">
      <w:bodyDiv w:val="1"/>
      <w:marLeft w:val="0"/>
      <w:marRight w:val="0"/>
      <w:marTop w:val="0"/>
      <w:marBottom w:val="0"/>
      <w:divBdr>
        <w:top w:val="none" w:sz="0" w:space="0" w:color="auto"/>
        <w:left w:val="none" w:sz="0" w:space="0" w:color="auto"/>
        <w:bottom w:val="none" w:sz="0" w:space="0" w:color="auto"/>
        <w:right w:val="none" w:sz="0" w:space="0" w:color="auto"/>
      </w:divBdr>
    </w:div>
    <w:div w:id="940912341">
      <w:bodyDiv w:val="1"/>
      <w:marLeft w:val="0"/>
      <w:marRight w:val="0"/>
      <w:marTop w:val="0"/>
      <w:marBottom w:val="0"/>
      <w:divBdr>
        <w:top w:val="none" w:sz="0" w:space="0" w:color="auto"/>
        <w:left w:val="none" w:sz="0" w:space="0" w:color="auto"/>
        <w:bottom w:val="none" w:sz="0" w:space="0" w:color="auto"/>
        <w:right w:val="none" w:sz="0" w:space="0" w:color="auto"/>
      </w:divBdr>
    </w:div>
    <w:div w:id="957369489">
      <w:bodyDiv w:val="1"/>
      <w:marLeft w:val="0"/>
      <w:marRight w:val="0"/>
      <w:marTop w:val="0"/>
      <w:marBottom w:val="0"/>
      <w:divBdr>
        <w:top w:val="none" w:sz="0" w:space="0" w:color="auto"/>
        <w:left w:val="none" w:sz="0" w:space="0" w:color="auto"/>
        <w:bottom w:val="none" w:sz="0" w:space="0" w:color="auto"/>
        <w:right w:val="none" w:sz="0" w:space="0" w:color="auto"/>
      </w:divBdr>
    </w:div>
    <w:div w:id="999894590">
      <w:bodyDiv w:val="1"/>
      <w:marLeft w:val="0"/>
      <w:marRight w:val="0"/>
      <w:marTop w:val="0"/>
      <w:marBottom w:val="0"/>
      <w:divBdr>
        <w:top w:val="none" w:sz="0" w:space="0" w:color="auto"/>
        <w:left w:val="none" w:sz="0" w:space="0" w:color="auto"/>
        <w:bottom w:val="none" w:sz="0" w:space="0" w:color="auto"/>
        <w:right w:val="none" w:sz="0" w:space="0" w:color="auto"/>
      </w:divBdr>
    </w:div>
    <w:div w:id="1315135307">
      <w:bodyDiv w:val="1"/>
      <w:marLeft w:val="0"/>
      <w:marRight w:val="0"/>
      <w:marTop w:val="0"/>
      <w:marBottom w:val="0"/>
      <w:divBdr>
        <w:top w:val="none" w:sz="0" w:space="0" w:color="auto"/>
        <w:left w:val="none" w:sz="0" w:space="0" w:color="auto"/>
        <w:bottom w:val="none" w:sz="0" w:space="0" w:color="auto"/>
        <w:right w:val="none" w:sz="0" w:space="0" w:color="auto"/>
      </w:divBdr>
    </w:div>
    <w:div w:id="1342512095">
      <w:bodyDiv w:val="1"/>
      <w:marLeft w:val="0"/>
      <w:marRight w:val="0"/>
      <w:marTop w:val="0"/>
      <w:marBottom w:val="0"/>
      <w:divBdr>
        <w:top w:val="none" w:sz="0" w:space="0" w:color="auto"/>
        <w:left w:val="none" w:sz="0" w:space="0" w:color="auto"/>
        <w:bottom w:val="none" w:sz="0" w:space="0" w:color="auto"/>
        <w:right w:val="none" w:sz="0" w:space="0" w:color="auto"/>
      </w:divBdr>
    </w:div>
    <w:div w:id="1418944485">
      <w:bodyDiv w:val="1"/>
      <w:marLeft w:val="0"/>
      <w:marRight w:val="0"/>
      <w:marTop w:val="0"/>
      <w:marBottom w:val="0"/>
      <w:divBdr>
        <w:top w:val="none" w:sz="0" w:space="0" w:color="auto"/>
        <w:left w:val="none" w:sz="0" w:space="0" w:color="auto"/>
        <w:bottom w:val="none" w:sz="0" w:space="0" w:color="auto"/>
        <w:right w:val="none" w:sz="0" w:space="0" w:color="auto"/>
      </w:divBdr>
    </w:div>
    <w:div w:id="1582330100">
      <w:bodyDiv w:val="1"/>
      <w:marLeft w:val="0"/>
      <w:marRight w:val="0"/>
      <w:marTop w:val="0"/>
      <w:marBottom w:val="0"/>
      <w:divBdr>
        <w:top w:val="none" w:sz="0" w:space="0" w:color="auto"/>
        <w:left w:val="none" w:sz="0" w:space="0" w:color="auto"/>
        <w:bottom w:val="none" w:sz="0" w:space="0" w:color="auto"/>
        <w:right w:val="none" w:sz="0" w:space="0" w:color="auto"/>
      </w:divBdr>
    </w:div>
    <w:div w:id="1684093687">
      <w:bodyDiv w:val="1"/>
      <w:marLeft w:val="0"/>
      <w:marRight w:val="0"/>
      <w:marTop w:val="0"/>
      <w:marBottom w:val="0"/>
      <w:divBdr>
        <w:top w:val="none" w:sz="0" w:space="0" w:color="auto"/>
        <w:left w:val="none" w:sz="0" w:space="0" w:color="auto"/>
        <w:bottom w:val="none" w:sz="0" w:space="0" w:color="auto"/>
        <w:right w:val="none" w:sz="0" w:space="0" w:color="auto"/>
      </w:divBdr>
    </w:div>
    <w:div w:id="1865897071">
      <w:bodyDiv w:val="1"/>
      <w:marLeft w:val="0"/>
      <w:marRight w:val="0"/>
      <w:marTop w:val="0"/>
      <w:marBottom w:val="0"/>
      <w:divBdr>
        <w:top w:val="none" w:sz="0" w:space="0" w:color="auto"/>
        <w:left w:val="none" w:sz="0" w:space="0" w:color="auto"/>
        <w:bottom w:val="none" w:sz="0" w:space="0" w:color="auto"/>
        <w:right w:val="none" w:sz="0" w:space="0" w:color="auto"/>
      </w:divBdr>
    </w:div>
    <w:div w:id="1984653897">
      <w:bodyDiv w:val="1"/>
      <w:marLeft w:val="0"/>
      <w:marRight w:val="0"/>
      <w:marTop w:val="0"/>
      <w:marBottom w:val="0"/>
      <w:divBdr>
        <w:top w:val="none" w:sz="0" w:space="0" w:color="auto"/>
        <w:left w:val="none" w:sz="0" w:space="0" w:color="auto"/>
        <w:bottom w:val="none" w:sz="0" w:space="0" w:color="auto"/>
        <w:right w:val="none" w:sz="0" w:space="0" w:color="auto"/>
      </w:divBdr>
    </w:div>
    <w:div w:id="2092970969">
      <w:bodyDiv w:val="1"/>
      <w:marLeft w:val="0"/>
      <w:marRight w:val="0"/>
      <w:marTop w:val="0"/>
      <w:marBottom w:val="0"/>
      <w:divBdr>
        <w:top w:val="none" w:sz="0" w:space="0" w:color="auto"/>
        <w:left w:val="none" w:sz="0" w:space="0" w:color="auto"/>
        <w:bottom w:val="none" w:sz="0" w:space="0" w:color="auto"/>
        <w:right w:val="none" w:sz="0" w:space="0" w:color="auto"/>
      </w:divBdr>
    </w:div>
    <w:div w:id="211296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225BB-F1F6-4706-BD49-F5760699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1684</Words>
  <Characters>9605</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4</cp:revision>
  <dcterms:created xsi:type="dcterms:W3CDTF">2016-05-31T19:57:00Z</dcterms:created>
  <dcterms:modified xsi:type="dcterms:W3CDTF">2025-10-22T07:51:00Z</dcterms:modified>
</cp:coreProperties>
</file>