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тема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«</w:t>
      </w:r>
      <w:r w:rsidRPr="00BC0500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Профилактика эмоционального выгорания педагога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».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Что же такое </w:t>
      </w:r>
      <w:r w:rsidRPr="00C91DBD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«</w:t>
      </w:r>
      <w:r w:rsidRPr="00C91DBD">
        <w:rPr>
          <w:rFonts w:ascii="Times New Roman" w:eastAsia="Times New Roman" w:hAnsi="Times New Roman" w:cs="Times New Roman"/>
          <w:b/>
          <w:i/>
          <w:iCs/>
          <w:color w:val="111111"/>
          <w:sz w:val="26"/>
          <w:szCs w:val="26"/>
          <w:lang w:eastAsia="ru-RU"/>
        </w:rPr>
        <w:t>синдром эмоционального выгорания</w:t>
      </w:r>
      <w:r w:rsidRPr="00C91DBD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»?</w:t>
      </w: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вспомним </w:t>
      </w:r>
    </w:p>
    <w:p w:rsidR="00A07579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- 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Это состояние чрезмерного эмоционального, физического и психического истощения человека, которое обуславливается длительным пребыванием в эмоционально перегруженной ситуации. Основным фактором возникновения данной «болезни» является стресс. А в работе и жизни педагога их более чем достаточно.</w:t>
      </w:r>
    </w:p>
    <w:p w:rsidR="00A07579" w:rsidRPr="0037070C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7070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симптомы «эмоционального выгорания» 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Быстрая утомляемость;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Усиление тревоги;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Ухудшение памяти;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Негативизм в общении с детьми и коллегами;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Бессонница;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Апатия и пассивность;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Депрессивное состояние;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Снижение самооценки;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Повышенная раздражительность;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Частые ошибки в работе;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Нарушения в питании – переедание или отказ от еды;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Соматические заболевания – головные боли, заболевания печени, кишечника, сердца, нервной системы, гипертония и др.</w:t>
      </w:r>
    </w:p>
    <w:p w:rsidR="00A07579" w:rsidRPr="0037070C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3"/>
          <w:szCs w:val="23"/>
          <w:lang w:eastAsia="ru-RU"/>
        </w:rPr>
      </w:pPr>
      <w:r w:rsidRPr="0037070C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lang w:eastAsia="ru-RU"/>
        </w:rPr>
        <w:t xml:space="preserve">Существуют такие способы </w:t>
      </w:r>
      <w:proofErr w:type="spellStart"/>
      <w:r w:rsidRPr="0037070C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lang w:eastAsia="ru-RU"/>
        </w:rPr>
        <w:t>самоподдержки</w:t>
      </w:r>
      <w:proofErr w:type="spellEnd"/>
      <w:r w:rsidRPr="0037070C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Физические упражнения,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Сбалансированное здоровое питание,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Отдых и сон,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Релаксация и здоровые способы получения удовольствия,</w:t>
      </w:r>
    </w:p>
    <w:p w:rsidR="00A07579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Умение устанавливать баланс между официальной и личной жизнью.</w:t>
      </w:r>
    </w:p>
    <w:p w:rsidR="00A07579" w:rsidRPr="00C91DBD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- Сейчас сделаем 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упражнение, которое покажет, каким сферам своей жизни вы от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даете предпочтение, а в каких слабо 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реализуете себя.</w:t>
      </w:r>
    </w:p>
    <w:p w:rsidR="00A07579" w:rsidRPr="0037070C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3"/>
          <w:szCs w:val="23"/>
          <w:u w:val="single"/>
          <w:lang w:eastAsia="ru-RU"/>
        </w:rPr>
      </w:pPr>
      <w:r w:rsidRPr="0037070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Упражнение «Социальные роли»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</w:t>
      </w:r>
      <w:r w:rsidRPr="00A075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педагог, жена, мать, дочь, подруга, женщина, бабушка, коллега, хозяйка)</w:t>
      </w:r>
    </w:p>
    <w:p w:rsidR="00A07579" w:rsidRPr="00BC0500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Отметьте,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каждую роль по мере и количеству време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ни и энергии, что вы ей отдаете </w:t>
      </w:r>
      <w:proofErr w:type="gramStart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 шкале от 1б до 10б)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Чем больше отдаете, тем выше отмечайте.</w:t>
      </w:r>
    </w:p>
    <w:p w:rsidR="00A07579" w:rsidRDefault="00A07579" w:rsidP="00A07579"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Обсуждения. На схеме, которую вы получили можно четко увидеть, какие социальные рол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и стоят для вас на первом месте (куда вы вкладываете достаточно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своей энергии)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роли,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страдающих от недостатка вашей энерг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ии (энергия это эмоции)</w:t>
      </w:r>
    </w:p>
    <w:p w:rsidR="00A07579" w:rsidRDefault="00A07579" w:rsidP="00A07579">
      <w:r w:rsidRPr="003769A5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Эмоции,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их изобилие или их дефицит, занимают видное место в развитии «синдрома эмоционального выгорания» педагога, что в свою очередь влечет за собой множество соматических заболеваний</w:t>
      </w:r>
    </w:p>
    <w:p w:rsidR="00A07579" w:rsidRDefault="00A07579" w:rsidP="00A07579"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Предлагаю 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поисследовать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собственные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страхи – где в Вашем теле они живут и с чем это связано.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сможете составить свою индивидуальную телесную карту страхов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07579" w:rsidRDefault="00A07579" w:rsidP="00A07579">
      <w:pPr>
        <w:spacing w:after="15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</w:t>
      </w:r>
      <w:r w:rsidRPr="00D465B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пражнение «Фантом»</w:t>
      </w:r>
    </w:p>
    <w:p w:rsidR="00A07579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465B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Нарисуйте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 тело – целиком, всю фигуру или (шаблон).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Художественные способности здесь роли не играют!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прислу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шайтесь к своему реальному телу: как вы дышите, как стучит ваше сердце.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Прикройте глаза, попытайтесь хорошенько ощутить все свое тело разом: как оно себя чувствует? комфортно ли ему? тепло? напряжено оно или расслаблено?.. А теперь, продолжая ощущать все свое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тело одновременно,  </w:t>
      </w:r>
      <w:r w:rsidRPr="007A3125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представьте,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что 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ы сейчас очень сильно напуганы  кем то или чем то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Поп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робуйте почувствовать этот страх 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всем телом. Возможно, вам будет легче представить тогда, когда вы вспомните определен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ный случай, когда вы испугались 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кого-то. </w:t>
      </w:r>
      <w:r w:rsidRPr="007A3125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Почувствуйте,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где в вашем теле находится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живёт ваш страх. Как вы его ощущаете? Возможно, он  похож </w:t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огонь где-то в вашем организме? Возможно это зуд в кулаках? Заштрихуйте эти участки красным карандашом на своем рисунке.</w:t>
      </w:r>
    </w:p>
    <w:p w:rsidR="00A07579" w:rsidRPr="00D465B7" w:rsidRDefault="00A07579" w:rsidP="00A0757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может быть один участок – или несколько. Правая и левая стороны тела вполне могут отличаться. Помните, что телесная карта чу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вств вс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егда индивидуальна, тут не может быть правильных или неправильных вариантов!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50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Обсуждение. Обратите внимание, какие участки тела заштрихованы. Уже доказано, что сильные и постоянные негативные эмоции вызывают те или иные заболевания. В частности гнев, страх, печаль... И посмотрев на ваш фантом, вы можете понять, какие болезни могут грозить вам при частом переживании данных эмоций.</w:t>
      </w:r>
    </w:p>
    <w:p w:rsidR="00A07579" w:rsidRDefault="00A07579" w:rsidP="00A075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757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 теперь – расшифровка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некие универсальные закономерности, с которыми Вы можете соотнести свой опыт и расширить знания о собственных страхах.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7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Если страх живет в ногах, это говорит о нехватке опоры в жизни, устойчивости, о Бессознательном ощущении «Мне не на кого опереться», «Не стою твердо на своих ногах». Не хватает стабильности, нет уверенности – в себе, мире, в завтрашнем дне…</w:t>
      </w:r>
    </w:p>
    <w:p w:rsidR="00A07579" w:rsidRPr="00A07579" w:rsidRDefault="00A07579" w:rsidP="00A075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.Таз сигнализирует о страхах в сексуальной сфере. Поселившись там, они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приводить к болезням, так и мешать здоровой </w:t>
      </w:r>
      <w:proofErr w:type="spell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оргазмической</w:t>
      </w:r>
      <w:proofErr w:type="spell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разрядке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F0620" w:rsidRPr="007F0620" w:rsidRDefault="00A07579" w:rsidP="007F062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7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животе живет страх за жизнь,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даром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однокоренные слова. Страх поселяется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ситуациях угрозы для жизни – она могла быть и не реальной, просто так воспринимаемой. И хотя опасность прошла, для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Бессознательного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еще актуальна – оно постоянно настороже, настоящее расслабление и чувство безопасности становятся недоступны.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7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диафрагмы, включая желудок и солнечное сплетение: там обосновались социальный страхи, то есть связанные с социальной жизнью.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Смущение, стеснительность, робость, стыдливость – это проявления наших социальных страхов «не соответствовать», «быть отвергнутым обществом»…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7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.Грудная клетка: вмещает страх одиночества, страх «отвержения меня как личности», в отличие от страха «отвержения меня 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члена социума», что было в п.4.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Глубоко в груди сидит ощущение своей «неправильности», «недостойности», «неполноценности». Убеждение «Я плохой, поэтому я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отвергнут миром».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7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говорит о страхе контактировать с миром, потому что на бессознательном уровне он воспринимается как враждебный, не принимающий. Страшен мир в целом – и для этого нет логического объяснения, доводов, это эмоциональное ощущение. Поэтому люди с такой установкой предпочитают выбирать профессии, требующие минимум контактов с миром: за монитором компьютера и т.д.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Кисти этот страх мира конкретизируют – они сигнализирует о коммуникативных проблемах, то есть связанных с общением. Внутренняя установка здесь такая: «Мир, в целом, может, и не враждебен, но уж люди-то – точно». Правая кисть говорит о страхе мужчин, левая – женщин (при этом правая и левая сторона нарисованной фигуры определяются так, как если бы это было зеркало, а не фотография).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7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.Спина – боязнь быть несовершенным, не оправдать ожидания. Обычно свидетельствует о </w:t>
      </w:r>
      <w:proofErr w:type="spell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перфекционизме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(люди, которые хотят достичь идеала)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Конечно, у такого человека есть шанс добиться высот – но еще более вероятно, что любые свои порывы он будет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тормозить из страха ошибиться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Плечи символизируют силу, а также ответственность. Поэтому здесь селится страх быть слабым, а также – не справиться с ответственностью.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7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Шея – страх выразить, проявить свои чувства. У таких людей часто бывают проблемы с горлом: постоянные ангины, </w:t>
      </w:r>
      <w:proofErr w:type="spell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першение</w:t>
      </w:r>
      <w:proofErr w:type="spell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ощущение сжатия… Они говорят высоким тонким голосом, немного детским, и жалуются, что не умеют петь. Это происходит из-за постоянного напряжения в шее: как только в груди начинают подниматься чувства, чтобы выйти наружу, шея сжимается, удерживая все внутри. Внешне они могут казаться бесчувственными, но внутри бушует буря страстей – просто не может выйти наружу.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7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Лицо – страх «потерять лицо». Такие люди придают большое значение тому, что о них думают и как их воспринимают. Им нужно, чтобы их любили, принимали, одобряли – причем все. Из-за этого приходится постоянно носить маски, причем самые разные – обычно их арсенал велик и разнообразен. Но! – за масками легко потерять себя настоящего. Как в 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анекдоте – «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Хамелеон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посмотрел в зеркало и задумался –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цвет ему принять…»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75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</w:t>
      </w:r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Глаза – один из основных каналов восприятия, </w:t>
      </w:r>
      <w:proofErr w:type="gramStart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proofErr w:type="gramEnd"/>
      <w:r w:rsidRPr="006D0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есть бессознательный страх реальности, нежелание видеть правду и признавать действительность такой, какая она есть, то он поселяется именно там. И во многих случаях нарушения зрения – проявление бессознательной позиции: «Я не хочу это видеть!» Это попытка, подобно страусу, спрятать голову в песок — и эффективность примерно такая же, проблемы же не исчезают…</w:t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56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06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</w:t>
      </w:r>
      <w:proofErr w:type="spellStart"/>
      <w:r w:rsidR="007F0620" w:rsidRPr="007F0620">
        <w:rPr>
          <w:rFonts w:ascii="Times New Roman" w:hAnsi="Times New Roman" w:cs="Times New Roman"/>
          <w:b/>
          <w:color w:val="000000"/>
          <w:sz w:val="28"/>
          <w:szCs w:val="28"/>
        </w:rPr>
        <w:t>саморегуляция</w:t>
      </w:r>
      <w:proofErr w:type="spellEnd"/>
    </w:p>
    <w:p w:rsidR="007F0620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E25BB2">
        <w:rPr>
          <w:rFonts w:ascii="Times New Roman" w:hAnsi="Times New Roman" w:cs="Times New Roman"/>
          <w:b/>
          <w:sz w:val="28"/>
          <w:szCs w:val="28"/>
        </w:rPr>
        <w:t>Медитация «</w:t>
      </w:r>
      <w:r w:rsidRPr="00E25BB2">
        <w:rPr>
          <w:rFonts w:ascii="Times New Roman" w:hAnsi="Times New Roman" w:cs="Times New Roman"/>
          <w:b/>
          <w:sz w:val="32"/>
          <w:szCs w:val="32"/>
        </w:rPr>
        <w:t>дыхание и тело</w:t>
      </w:r>
      <w:r w:rsidRPr="00E25BB2">
        <w:rPr>
          <w:rFonts w:ascii="Times New Roman" w:hAnsi="Times New Roman" w:cs="Times New Roman"/>
          <w:b/>
          <w:sz w:val="28"/>
          <w:szCs w:val="28"/>
        </w:rPr>
        <w:t>»</w:t>
      </w:r>
      <w:r w:rsidRPr="00E25B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620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 w:rsidRPr="00E25BB2">
        <w:rPr>
          <w:rFonts w:ascii="Times New Roman" w:hAnsi="Times New Roman" w:cs="Times New Roman"/>
          <w:sz w:val="28"/>
          <w:szCs w:val="28"/>
        </w:rPr>
        <w:t xml:space="preserve">1. Сядьте так, чтобы ваша поза максимально помогала вам сосредоточиться на том, что происходит здесь и сейчас. </w:t>
      </w:r>
    </w:p>
    <w:p w:rsidR="007F0620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 w:rsidRPr="00E25BB2">
        <w:rPr>
          <w:rFonts w:ascii="Times New Roman" w:hAnsi="Times New Roman" w:cs="Times New Roman"/>
          <w:sz w:val="28"/>
          <w:szCs w:val="28"/>
        </w:rPr>
        <w:t xml:space="preserve">2. Теперь сконцентрируйтесь на дыхании и ощущениях в животе, возникающих при вдохе и выдохе. Обратите внимание на меняющийся ритм ощущений в этой части тела по мере того, как вы вдыхаете и выдыхаете. </w:t>
      </w:r>
    </w:p>
    <w:p w:rsidR="007F0620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 w:rsidRPr="00E25BB2">
        <w:rPr>
          <w:rFonts w:ascii="Times New Roman" w:hAnsi="Times New Roman" w:cs="Times New Roman"/>
          <w:sz w:val="28"/>
          <w:szCs w:val="28"/>
        </w:rPr>
        <w:t xml:space="preserve">3. Постарайтесь направить все свое внимание на дыхание, чтобы почувствовать, какими физическими ощущениями сопровождаются каждый вдох и выдох. Возможно, вам удастся заметить небольшие паузы перед каждым вдохом и выдохом. </w:t>
      </w:r>
    </w:p>
    <w:p w:rsidR="007F0620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 w:rsidRPr="00E25BB2">
        <w:rPr>
          <w:rFonts w:ascii="Times New Roman" w:hAnsi="Times New Roman" w:cs="Times New Roman"/>
          <w:sz w:val="28"/>
          <w:szCs w:val="28"/>
        </w:rPr>
        <w:t xml:space="preserve">4. Не старайтесь контролировать дыхание – просто дышите так, как обычно. </w:t>
      </w:r>
    </w:p>
    <w:p w:rsidR="007F0620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 w:rsidRPr="00E25BB2">
        <w:rPr>
          <w:rFonts w:ascii="Times New Roman" w:hAnsi="Times New Roman" w:cs="Times New Roman"/>
          <w:sz w:val="28"/>
          <w:szCs w:val="28"/>
        </w:rPr>
        <w:t xml:space="preserve">5. Через несколько минут, продолжая наблюдать за движением вдыхаемого и выдыхаемого воздуха, сознательно расширьте поле осознанности, чтобы оно полностью охватило ваше тело. Тело как единое целое </w:t>
      </w:r>
    </w:p>
    <w:p w:rsidR="007F0620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 w:rsidRPr="00E25BB2">
        <w:rPr>
          <w:rFonts w:ascii="Times New Roman" w:hAnsi="Times New Roman" w:cs="Times New Roman"/>
          <w:sz w:val="28"/>
          <w:szCs w:val="28"/>
        </w:rPr>
        <w:t xml:space="preserve">6. Прочувствуйте все разнообразие ощущений, возникающих в вашем теле. Попробуйте поймать ощущение тела как единого целого – организма, который сидит и дышит. Это может быть осознание конкретных паттернов ощущений, которые возникают в результате контакта вашего тела с полом, стулом или подушкой, – ощущения соприкосновения, давления или контакта ступней, коленей или ягодиц с полом или другой поверхностью, рук – с коленями или друг с другом. </w:t>
      </w:r>
    </w:p>
    <w:p w:rsidR="007F0620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 w:rsidRPr="00E25BB2">
        <w:rPr>
          <w:rFonts w:ascii="Times New Roman" w:hAnsi="Times New Roman" w:cs="Times New Roman"/>
          <w:sz w:val="28"/>
          <w:szCs w:val="28"/>
        </w:rPr>
        <w:t xml:space="preserve">7. Постарайтесь удержать все эти ощущения, дыхание и осознание тела как единого целого в большом пространстве осознанности. Обратите внимание на то, как осознанность можно фокусировать попеременно на маленькой точке или в большом пространстве. Отметьте любые приятные, неприятные или нейтральные ощущения и проявите дружелюбие и интерес к тому, что происходит в теле, а также к вашей реакции на это. </w:t>
      </w:r>
    </w:p>
    <w:p w:rsidR="007F0620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 w:rsidRPr="00E25BB2">
        <w:rPr>
          <w:rFonts w:ascii="Times New Roman" w:hAnsi="Times New Roman" w:cs="Times New Roman"/>
          <w:sz w:val="28"/>
          <w:szCs w:val="28"/>
        </w:rPr>
        <w:t xml:space="preserve">8. Возникающие в теле сильные ощущения, особенно если они неприятны или вызывают дискомфорт, могут перетягивать внимание на себя. </w:t>
      </w:r>
      <w:proofErr w:type="gramStart"/>
      <w:r w:rsidRPr="00E25BB2">
        <w:rPr>
          <w:rFonts w:ascii="Times New Roman" w:hAnsi="Times New Roman" w:cs="Times New Roman"/>
          <w:sz w:val="28"/>
          <w:szCs w:val="28"/>
        </w:rPr>
        <w:t xml:space="preserve">В этом случае у вас есть выбор: вы можете скорректировать свою позу (тогда </w:t>
      </w:r>
      <w:r w:rsidRPr="00E25BB2">
        <w:rPr>
          <w:rFonts w:ascii="Times New Roman" w:hAnsi="Times New Roman" w:cs="Times New Roman"/>
          <w:sz w:val="28"/>
          <w:szCs w:val="28"/>
        </w:rPr>
        <w:lastRenderedPageBreak/>
        <w:t>обязательно проследите желание сделать это, само движение и его последствия) или поэкспериментировать с этими ощущениями (ненадолго сосредоточьтесь на той области, где возникают самые сильные ощущения, и постарайтесь по мере возможности мягко и внимательно изучить паттерн ощущений, который вы обнаружите).</w:t>
      </w:r>
      <w:proofErr w:type="gramEnd"/>
      <w:r w:rsidRPr="00E25BB2">
        <w:rPr>
          <w:rFonts w:ascii="Times New Roman" w:hAnsi="Times New Roman" w:cs="Times New Roman"/>
          <w:sz w:val="28"/>
          <w:szCs w:val="28"/>
        </w:rPr>
        <w:t xml:space="preserve"> Какими именно качествами они обладают, где именно возникли, изменяются ли они со временем и перемещаются ли из одной части тела в другую? </w:t>
      </w:r>
      <w:r>
        <w:rPr>
          <w:rFonts w:ascii="Times New Roman" w:hAnsi="Times New Roman" w:cs="Times New Roman"/>
          <w:sz w:val="28"/>
          <w:szCs w:val="28"/>
        </w:rPr>
        <w:t>Направляйте внимание поочерёдно на разные части тела, осознавайте, что происходит в данный момент в том месте, на которое вы направили внимание.</w:t>
      </w:r>
    </w:p>
    <w:p w:rsidR="007F0620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00E8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00E8E">
        <w:rPr>
          <w:rFonts w:ascii="Times New Roman" w:hAnsi="Times New Roman" w:cs="Times New Roman"/>
          <w:b/>
          <w:sz w:val="28"/>
          <w:szCs w:val="28"/>
        </w:rPr>
        <w:t>редставьте</w:t>
      </w:r>
      <w:r>
        <w:rPr>
          <w:rFonts w:ascii="Times New Roman" w:hAnsi="Times New Roman" w:cs="Times New Roman"/>
          <w:sz w:val="28"/>
          <w:szCs w:val="28"/>
        </w:rPr>
        <w:t xml:space="preserve"> дыхание «через» те части,  на которое направлено внимание</w:t>
      </w:r>
    </w:p>
    <w:p w:rsidR="007F0620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0E8E">
        <w:rPr>
          <w:rFonts w:ascii="Times New Roman" w:hAnsi="Times New Roman" w:cs="Times New Roman"/>
          <w:b/>
          <w:sz w:val="28"/>
          <w:szCs w:val="28"/>
        </w:rPr>
        <w:t>представьте,</w:t>
      </w:r>
      <w:r>
        <w:rPr>
          <w:rFonts w:ascii="Times New Roman" w:hAnsi="Times New Roman" w:cs="Times New Roman"/>
          <w:sz w:val="28"/>
          <w:szCs w:val="28"/>
        </w:rPr>
        <w:t xml:space="preserve"> что при вдохе в наблюдаемый участок входит энергия, а на выдохе выходит усталость и напряжение</w:t>
      </w:r>
    </w:p>
    <w:p w:rsidR="007F0620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5BB2">
        <w:rPr>
          <w:rFonts w:ascii="Times New Roman" w:hAnsi="Times New Roman" w:cs="Times New Roman"/>
          <w:sz w:val="28"/>
          <w:szCs w:val="28"/>
        </w:rPr>
        <w:t xml:space="preserve"> попробуйте использовать дыхание в качестве проводника осознанности к этим напряженным участкам, «направляя» дыхание к ним и от них. </w:t>
      </w:r>
    </w:p>
    <w:p w:rsidR="007F0620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 w:rsidRPr="00E25BB2">
        <w:rPr>
          <w:rFonts w:ascii="Times New Roman" w:hAnsi="Times New Roman" w:cs="Times New Roman"/>
          <w:sz w:val="28"/>
          <w:szCs w:val="28"/>
        </w:rPr>
        <w:t xml:space="preserve">9. Будьте открыты тем ощущениям, которые вы уже заметили. Позвольте себе узнать, что вы чувствуете напрямую через сами ощущения, а не через мысли о них или попытки рассказать самому себе, что это может значить. </w:t>
      </w:r>
    </w:p>
    <w:p w:rsidR="007F0620" w:rsidRPr="00E25BB2" w:rsidRDefault="007F0620" w:rsidP="007F0620">
      <w:pPr>
        <w:jc w:val="both"/>
        <w:rPr>
          <w:rFonts w:ascii="Times New Roman" w:hAnsi="Times New Roman" w:cs="Times New Roman"/>
          <w:sz w:val="28"/>
          <w:szCs w:val="28"/>
        </w:rPr>
      </w:pPr>
      <w:r w:rsidRPr="00E25BB2">
        <w:rPr>
          <w:rFonts w:ascii="Times New Roman" w:hAnsi="Times New Roman" w:cs="Times New Roman"/>
          <w:sz w:val="28"/>
          <w:szCs w:val="28"/>
        </w:rPr>
        <w:t>10. Если вас увлекли за собой сильные физические ощущения, мысли или чувства, попытайтесь вернуться в настоящее, вновь сосредоточив внимание на ритме дыхания и ощущении тела как единого целого</w:t>
      </w:r>
      <w:r>
        <w:rPr>
          <w:rFonts w:ascii="Times New Roman" w:hAnsi="Times New Roman" w:cs="Times New Roman"/>
          <w:sz w:val="28"/>
          <w:szCs w:val="28"/>
        </w:rPr>
        <w:t xml:space="preserve">. Возвращаемся. </w:t>
      </w:r>
    </w:p>
    <w:p w:rsidR="00A07579" w:rsidRPr="00A07579" w:rsidRDefault="00A07579" w:rsidP="007F062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3330" w:rsidRPr="00A07579" w:rsidRDefault="00BF3330" w:rsidP="007F0620">
      <w:pPr>
        <w:jc w:val="both"/>
      </w:pPr>
    </w:p>
    <w:sectPr w:rsidR="00BF3330" w:rsidRPr="00A07579" w:rsidSect="00A0757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579"/>
    <w:rsid w:val="007F0620"/>
    <w:rsid w:val="00A07579"/>
    <w:rsid w:val="00BF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00FC-9C09-4A05-A386-7C681FD0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2023-04-13T08:39:00Z</dcterms:created>
  <dcterms:modified xsi:type="dcterms:W3CDTF">2023-04-13T09:00:00Z</dcterms:modified>
</cp:coreProperties>
</file>