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4"/>
        <w:gridCol w:w="3381"/>
        <w:gridCol w:w="2401"/>
        <w:gridCol w:w="2167"/>
      </w:tblGrid>
      <w:tr w:rsidR="00267E2C" w:rsidRPr="00EF663B" w:rsidTr="0053751A">
        <w:trPr>
          <w:trHeight w:val="239"/>
        </w:trPr>
        <w:tc>
          <w:tcPr>
            <w:tcW w:w="1974" w:type="dxa"/>
            <w:vMerge w:val="restart"/>
          </w:tcPr>
          <w:p w:rsidR="00267E2C" w:rsidRPr="00EF663B" w:rsidRDefault="00267E2C" w:rsidP="0053751A">
            <w:pPr>
              <w:pStyle w:val="TableParagraph"/>
              <w:spacing w:before="4" w:line="240" w:lineRule="auto"/>
              <w:ind w:left="33" w:right="19" w:firstLine="86"/>
              <w:jc w:val="left"/>
              <w:rPr>
                <w:b/>
                <w:sz w:val="18"/>
              </w:rPr>
            </w:pPr>
            <w:proofErr w:type="spellStart"/>
            <w:r w:rsidRPr="00EF663B">
              <w:rPr>
                <w:b/>
                <w:sz w:val="18"/>
              </w:rPr>
              <w:t>Учебный</w:t>
            </w:r>
            <w:proofErr w:type="spellEnd"/>
            <w:r w:rsidRPr="00EF663B">
              <w:rPr>
                <w:b/>
                <w:spacing w:val="-8"/>
                <w:sz w:val="18"/>
              </w:rPr>
              <w:t xml:space="preserve"> </w:t>
            </w:r>
            <w:proofErr w:type="spellStart"/>
            <w:r w:rsidRPr="00EF663B">
              <w:rPr>
                <w:b/>
                <w:sz w:val="18"/>
              </w:rPr>
              <w:t>год</w:t>
            </w:r>
            <w:proofErr w:type="spellEnd"/>
            <w:r w:rsidRPr="00EF663B">
              <w:rPr>
                <w:b/>
                <w:sz w:val="18"/>
              </w:rPr>
              <w:t xml:space="preserve"> </w:t>
            </w:r>
            <w:r w:rsidRPr="00EF663B">
              <w:rPr>
                <w:b/>
                <w:spacing w:val="-4"/>
                <w:sz w:val="18"/>
              </w:rPr>
              <w:t>(</w:t>
            </w:r>
            <w:proofErr w:type="spellStart"/>
            <w:r w:rsidRPr="00EF663B">
              <w:rPr>
                <w:b/>
                <w:spacing w:val="-4"/>
                <w:sz w:val="18"/>
              </w:rPr>
              <w:t>сентябрь-май</w:t>
            </w:r>
            <w:proofErr w:type="spellEnd"/>
            <w:r w:rsidRPr="00EF663B">
              <w:rPr>
                <w:b/>
                <w:spacing w:val="-4"/>
                <w:sz w:val="18"/>
              </w:rPr>
              <w:t>)</w:t>
            </w:r>
          </w:p>
        </w:tc>
        <w:tc>
          <w:tcPr>
            <w:tcW w:w="7949" w:type="dxa"/>
            <w:gridSpan w:val="3"/>
          </w:tcPr>
          <w:p w:rsidR="00267E2C" w:rsidRPr="00EF663B" w:rsidRDefault="00267E2C" w:rsidP="0053751A">
            <w:pPr>
              <w:pStyle w:val="TableParagraph"/>
              <w:spacing w:before="4" w:line="240" w:lineRule="auto"/>
              <w:ind w:left="628"/>
              <w:jc w:val="left"/>
              <w:rPr>
                <w:b/>
                <w:sz w:val="18"/>
              </w:rPr>
            </w:pPr>
            <w:r w:rsidRPr="00EF663B">
              <w:rPr>
                <w:b/>
                <w:sz w:val="18"/>
              </w:rPr>
              <w:t>Общий</w:t>
            </w:r>
            <w:r w:rsidRPr="00EF663B">
              <w:rPr>
                <w:b/>
                <w:spacing w:val="-3"/>
                <w:sz w:val="18"/>
              </w:rPr>
              <w:t xml:space="preserve"> </w:t>
            </w:r>
            <w:r w:rsidRPr="00EF663B">
              <w:rPr>
                <w:b/>
                <w:sz w:val="18"/>
              </w:rPr>
              <w:t>показатель</w:t>
            </w:r>
            <w:r w:rsidRPr="00EF663B">
              <w:rPr>
                <w:b/>
                <w:spacing w:val="-8"/>
                <w:sz w:val="18"/>
              </w:rPr>
              <w:t xml:space="preserve"> </w:t>
            </w:r>
            <w:r w:rsidRPr="00EF663B">
              <w:rPr>
                <w:b/>
                <w:sz w:val="18"/>
              </w:rPr>
              <w:t>динамики</w:t>
            </w:r>
            <w:r w:rsidRPr="00EF663B">
              <w:rPr>
                <w:b/>
                <w:spacing w:val="-6"/>
                <w:sz w:val="18"/>
              </w:rPr>
              <w:t xml:space="preserve"> </w:t>
            </w:r>
            <w:r w:rsidRPr="00EF663B">
              <w:rPr>
                <w:b/>
                <w:sz w:val="18"/>
              </w:rPr>
              <w:t xml:space="preserve">адаптации детей первой младшей группы </w:t>
            </w:r>
            <w:proofErr w:type="gramStart"/>
            <w:r w:rsidRPr="00EF663B">
              <w:rPr>
                <w:b/>
                <w:sz w:val="18"/>
              </w:rPr>
              <w:t xml:space="preserve">( </w:t>
            </w:r>
            <w:proofErr w:type="gramEnd"/>
            <w:r w:rsidRPr="00EF663B">
              <w:rPr>
                <w:b/>
                <w:sz w:val="18"/>
              </w:rPr>
              <w:t>2-3 года)</w:t>
            </w:r>
          </w:p>
        </w:tc>
      </w:tr>
      <w:tr w:rsidR="00267E2C" w:rsidRPr="00EF663B" w:rsidTr="0053751A">
        <w:trPr>
          <w:trHeight w:val="239"/>
        </w:trPr>
        <w:tc>
          <w:tcPr>
            <w:tcW w:w="1974" w:type="dxa"/>
            <w:vMerge/>
            <w:tcBorders>
              <w:top w:val="nil"/>
            </w:tcBorders>
          </w:tcPr>
          <w:p w:rsidR="00267E2C" w:rsidRPr="00EF663B" w:rsidRDefault="00267E2C" w:rsidP="0053751A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:rsidR="00267E2C" w:rsidRPr="00EF663B" w:rsidRDefault="00267E2C" w:rsidP="0053751A">
            <w:pPr>
              <w:pStyle w:val="TableParagraph"/>
              <w:ind w:left="25" w:right="13"/>
              <w:rPr>
                <w:sz w:val="18"/>
              </w:rPr>
            </w:pPr>
            <w:r w:rsidRPr="00EF663B">
              <w:rPr>
                <w:sz w:val="18"/>
              </w:rPr>
              <w:t>Легкая степень</w:t>
            </w:r>
          </w:p>
        </w:tc>
        <w:tc>
          <w:tcPr>
            <w:tcW w:w="2401" w:type="dxa"/>
          </w:tcPr>
          <w:p w:rsidR="00267E2C" w:rsidRPr="00EF663B" w:rsidRDefault="00267E2C" w:rsidP="0053751A">
            <w:pPr>
              <w:pStyle w:val="TableParagraph"/>
              <w:ind w:left="24" w:right="8"/>
              <w:rPr>
                <w:sz w:val="18"/>
              </w:rPr>
            </w:pPr>
            <w:r w:rsidRPr="00EF663B">
              <w:rPr>
                <w:sz w:val="18"/>
              </w:rPr>
              <w:t>Средняя степень</w:t>
            </w:r>
          </w:p>
        </w:tc>
        <w:tc>
          <w:tcPr>
            <w:tcW w:w="2167" w:type="dxa"/>
          </w:tcPr>
          <w:p w:rsidR="00267E2C" w:rsidRPr="00EF663B" w:rsidRDefault="00267E2C" w:rsidP="0053751A">
            <w:pPr>
              <w:pStyle w:val="TableParagraph"/>
              <w:ind w:left="56" w:right="37"/>
              <w:rPr>
                <w:sz w:val="18"/>
              </w:rPr>
            </w:pPr>
            <w:r w:rsidRPr="00EF663B">
              <w:rPr>
                <w:sz w:val="18"/>
              </w:rPr>
              <w:t>Тяжелая степень</w:t>
            </w:r>
          </w:p>
        </w:tc>
      </w:tr>
      <w:tr w:rsidR="00267E2C" w:rsidRPr="00EF663B" w:rsidTr="0053751A">
        <w:trPr>
          <w:trHeight w:val="225"/>
        </w:trPr>
        <w:tc>
          <w:tcPr>
            <w:tcW w:w="1974" w:type="dxa"/>
          </w:tcPr>
          <w:p w:rsidR="00267E2C" w:rsidRPr="00EF663B" w:rsidRDefault="00267E2C" w:rsidP="0053751A">
            <w:pPr>
              <w:pStyle w:val="TableParagraph"/>
              <w:ind w:left="18" w:right="10"/>
              <w:rPr>
                <w:sz w:val="18"/>
              </w:rPr>
            </w:pPr>
            <w:r w:rsidRPr="00EF663B">
              <w:rPr>
                <w:sz w:val="18"/>
              </w:rPr>
              <w:t>2020/2021</w:t>
            </w:r>
          </w:p>
        </w:tc>
        <w:tc>
          <w:tcPr>
            <w:tcW w:w="3381" w:type="dxa"/>
          </w:tcPr>
          <w:p w:rsidR="00267E2C" w:rsidRPr="00EF663B" w:rsidRDefault="00267E2C" w:rsidP="0053751A">
            <w:pPr>
              <w:pStyle w:val="TableParagraph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40 %</w:t>
            </w:r>
          </w:p>
        </w:tc>
        <w:tc>
          <w:tcPr>
            <w:tcW w:w="2401" w:type="dxa"/>
          </w:tcPr>
          <w:p w:rsidR="00267E2C" w:rsidRPr="00EF663B" w:rsidRDefault="00267E2C" w:rsidP="0053751A">
            <w:pPr>
              <w:pStyle w:val="TableParagraph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52 %</w:t>
            </w:r>
          </w:p>
        </w:tc>
        <w:tc>
          <w:tcPr>
            <w:tcW w:w="2167" w:type="dxa"/>
          </w:tcPr>
          <w:p w:rsidR="00267E2C" w:rsidRPr="00EF663B" w:rsidRDefault="00267E2C" w:rsidP="0053751A">
            <w:pPr>
              <w:pStyle w:val="TableParagraph"/>
              <w:ind w:left="56" w:right="38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8 %</w:t>
            </w:r>
          </w:p>
        </w:tc>
      </w:tr>
      <w:tr w:rsidR="00267E2C" w:rsidRPr="00EF663B" w:rsidTr="0053751A">
        <w:trPr>
          <w:trHeight w:val="258"/>
        </w:trPr>
        <w:tc>
          <w:tcPr>
            <w:tcW w:w="1974" w:type="dxa"/>
          </w:tcPr>
          <w:p w:rsidR="00267E2C" w:rsidRPr="00EF663B" w:rsidRDefault="00267E2C" w:rsidP="0053751A">
            <w:pPr>
              <w:pStyle w:val="TableParagraph"/>
              <w:ind w:left="18"/>
              <w:rPr>
                <w:sz w:val="18"/>
              </w:rPr>
            </w:pPr>
            <w:r w:rsidRPr="00EF663B">
              <w:rPr>
                <w:sz w:val="18"/>
              </w:rPr>
              <w:t>2021/2022</w:t>
            </w:r>
          </w:p>
        </w:tc>
        <w:tc>
          <w:tcPr>
            <w:tcW w:w="3381" w:type="dxa"/>
          </w:tcPr>
          <w:p w:rsidR="00267E2C" w:rsidRPr="00EF663B" w:rsidRDefault="00267E2C" w:rsidP="0053751A">
            <w:pPr>
              <w:pStyle w:val="TableParagraph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46 %</w:t>
            </w:r>
          </w:p>
        </w:tc>
        <w:tc>
          <w:tcPr>
            <w:tcW w:w="2401" w:type="dxa"/>
          </w:tcPr>
          <w:p w:rsidR="00267E2C" w:rsidRPr="00EF663B" w:rsidRDefault="00267E2C" w:rsidP="0053751A">
            <w:pPr>
              <w:pStyle w:val="TableParagraph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49  %</w:t>
            </w:r>
          </w:p>
        </w:tc>
        <w:tc>
          <w:tcPr>
            <w:tcW w:w="2167" w:type="dxa"/>
          </w:tcPr>
          <w:p w:rsidR="00267E2C" w:rsidRPr="00EF663B" w:rsidRDefault="00267E2C" w:rsidP="0053751A">
            <w:pPr>
              <w:pStyle w:val="TableParagraph"/>
              <w:ind w:left="56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5 %</w:t>
            </w:r>
          </w:p>
        </w:tc>
      </w:tr>
      <w:tr w:rsidR="00267E2C" w:rsidRPr="00EF663B" w:rsidTr="0053751A">
        <w:trPr>
          <w:trHeight w:val="210"/>
        </w:trPr>
        <w:tc>
          <w:tcPr>
            <w:tcW w:w="1974" w:type="dxa"/>
          </w:tcPr>
          <w:p w:rsidR="00267E2C" w:rsidRPr="00EF663B" w:rsidRDefault="00267E2C" w:rsidP="0053751A">
            <w:pPr>
              <w:pStyle w:val="TableParagraph"/>
              <w:spacing w:line="191" w:lineRule="exact"/>
              <w:ind w:left="18" w:right="10"/>
              <w:rPr>
                <w:sz w:val="18"/>
              </w:rPr>
            </w:pPr>
            <w:r w:rsidRPr="00EF663B">
              <w:rPr>
                <w:sz w:val="18"/>
              </w:rPr>
              <w:t>2022/2023</w:t>
            </w:r>
          </w:p>
        </w:tc>
        <w:tc>
          <w:tcPr>
            <w:tcW w:w="3381" w:type="dxa"/>
          </w:tcPr>
          <w:p w:rsidR="00267E2C" w:rsidRPr="00EF663B" w:rsidRDefault="00267E2C" w:rsidP="0053751A">
            <w:pPr>
              <w:pStyle w:val="TableParagraph"/>
              <w:spacing w:line="191" w:lineRule="exact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49 %</w:t>
            </w:r>
          </w:p>
        </w:tc>
        <w:tc>
          <w:tcPr>
            <w:tcW w:w="2401" w:type="dxa"/>
          </w:tcPr>
          <w:p w:rsidR="00267E2C" w:rsidRPr="00EF663B" w:rsidRDefault="00267E2C" w:rsidP="0053751A">
            <w:pPr>
              <w:pStyle w:val="TableParagraph"/>
              <w:spacing w:line="191" w:lineRule="exact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46 %</w:t>
            </w:r>
          </w:p>
        </w:tc>
        <w:tc>
          <w:tcPr>
            <w:tcW w:w="2167" w:type="dxa"/>
          </w:tcPr>
          <w:p w:rsidR="00267E2C" w:rsidRPr="00EF663B" w:rsidRDefault="00267E2C" w:rsidP="0053751A">
            <w:pPr>
              <w:pStyle w:val="TableParagraph"/>
              <w:spacing w:line="191" w:lineRule="exact"/>
              <w:ind w:left="56" w:right="38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5 %</w:t>
            </w:r>
          </w:p>
        </w:tc>
      </w:tr>
      <w:tr w:rsidR="00267E2C" w:rsidRPr="00EF663B" w:rsidTr="0053751A">
        <w:trPr>
          <w:trHeight w:val="206"/>
        </w:trPr>
        <w:tc>
          <w:tcPr>
            <w:tcW w:w="1974" w:type="dxa"/>
          </w:tcPr>
          <w:p w:rsidR="00267E2C" w:rsidRPr="00EF663B" w:rsidRDefault="00267E2C" w:rsidP="0053751A">
            <w:pPr>
              <w:pStyle w:val="TableParagraph"/>
              <w:spacing w:line="186" w:lineRule="exact"/>
              <w:ind w:left="18"/>
              <w:rPr>
                <w:sz w:val="18"/>
              </w:rPr>
            </w:pPr>
            <w:r w:rsidRPr="00EF663B">
              <w:rPr>
                <w:sz w:val="18"/>
              </w:rPr>
              <w:t>2023/2024</w:t>
            </w:r>
          </w:p>
        </w:tc>
        <w:tc>
          <w:tcPr>
            <w:tcW w:w="3381" w:type="dxa"/>
          </w:tcPr>
          <w:p w:rsidR="00267E2C" w:rsidRPr="00EF663B" w:rsidRDefault="00267E2C" w:rsidP="0053751A">
            <w:pPr>
              <w:pStyle w:val="TableParagraph"/>
              <w:spacing w:line="186" w:lineRule="exact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51 %</w:t>
            </w:r>
          </w:p>
        </w:tc>
        <w:tc>
          <w:tcPr>
            <w:tcW w:w="2401" w:type="dxa"/>
          </w:tcPr>
          <w:p w:rsidR="00267E2C" w:rsidRPr="00EF663B" w:rsidRDefault="00267E2C" w:rsidP="0053751A">
            <w:pPr>
              <w:pStyle w:val="TableParagraph"/>
              <w:spacing w:line="186" w:lineRule="exact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47 %</w:t>
            </w:r>
          </w:p>
        </w:tc>
        <w:tc>
          <w:tcPr>
            <w:tcW w:w="2167" w:type="dxa"/>
          </w:tcPr>
          <w:p w:rsidR="00267E2C" w:rsidRPr="00EF663B" w:rsidRDefault="00267E2C" w:rsidP="0053751A">
            <w:pPr>
              <w:pStyle w:val="TableParagraph"/>
              <w:spacing w:line="186" w:lineRule="exact"/>
              <w:ind w:left="56" w:right="38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2 %</w:t>
            </w:r>
          </w:p>
        </w:tc>
      </w:tr>
      <w:tr w:rsidR="00267E2C" w:rsidRPr="00EF663B" w:rsidTr="0053751A">
        <w:trPr>
          <w:trHeight w:val="235"/>
        </w:trPr>
        <w:tc>
          <w:tcPr>
            <w:tcW w:w="1974" w:type="dxa"/>
          </w:tcPr>
          <w:p w:rsidR="00267E2C" w:rsidRPr="00EF663B" w:rsidRDefault="00267E2C" w:rsidP="0053751A">
            <w:pPr>
              <w:pStyle w:val="TableParagraph"/>
              <w:ind w:left="18"/>
              <w:rPr>
                <w:sz w:val="18"/>
              </w:rPr>
            </w:pPr>
            <w:r w:rsidRPr="00EF663B">
              <w:rPr>
                <w:sz w:val="18"/>
              </w:rPr>
              <w:t>2024/2025</w:t>
            </w:r>
          </w:p>
        </w:tc>
        <w:tc>
          <w:tcPr>
            <w:tcW w:w="3381" w:type="dxa"/>
          </w:tcPr>
          <w:p w:rsidR="00267E2C" w:rsidRPr="00EF663B" w:rsidRDefault="00267E2C" w:rsidP="0053751A">
            <w:pPr>
              <w:pStyle w:val="TableParagraph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64 %</w:t>
            </w:r>
          </w:p>
        </w:tc>
        <w:tc>
          <w:tcPr>
            <w:tcW w:w="2401" w:type="dxa"/>
          </w:tcPr>
          <w:p w:rsidR="00267E2C" w:rsidRPr="00EF663B" w:rsidRDefault="00267E2C" w:rsidP="0053751A">
            <w:pPr>
              <w:pStyle w:val="TableParagraph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35 %</w:t>
            </w:r>
          </w:p>
        </w:tc>
        <w:tc>
          <w:tcPr>
            <w:tcW w:w="2167" w:type="dxa"/>
          </w:tcPr>
          <w:p w:rsidR="00267E2C" w:rsidRPr="00EF663B" w:rsidRDefault="00267E2C" w:rsidP="0053751A">
            <w:pPr>
              <w:pStyle w:val="TableParagraph"/>
              <w:ind w:left="56" w:right="38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1 %</w:t>
            </w:r>
          </w:p>
        </w:tc>
      </w:tr>
    </w:tbl>
    <w:p w:rsidR="00BE66AC" w:rsidRDefault="00BE66A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3609340</wp:posOffset>
            </wp:positionV>
            <wp:extent cx="3441700" cy="2559050"/>
            <wp:effectExtent l="19050" t="0" r="25400" b="0"/>
            <wp:wrapNone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339090</wp:posOffset>
            </wp:positionV>
            <wp:extent cx="3473450" cy="2794000"/>
            <wp:effectExtent l="19050" t="0" r="12700" b="6350"/>
            <wp:wrapNone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339090</wp:posOffset>
            </wp:positionV>
            <wp:extent cx="3505200" cy="2794000"/>
            <wp:effectExtent l="19050" t="0" r="19050" b="6350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Pr="00BE66AC" w:rsidRDefault="00BE66AC" w:rsidP="00BE66AC"/>
    <w:p w:rsidR="00BE66AC" w:rsidRDefault="00BE66AC" w:rsidP="00BE66AC"/>
    <w:p w:rsidR="00BE66AC" w:rsidRDefault="00BE66AC">
      <w:r>
        <w:br w:type="page"/>
      </w: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4"/>
        <w:gridCol w:w="3381"/>
        <w:gridCol w:w="2401"/>
        <w:gridCol w:w="2167"/>
      </w:tblGrid>
      <w:tr w:rsidR="00BE66AC" w:rsidRPr="00EF663B" w:rsidTr="0053751A">
        <w:trPr>
          <w:trHeight w:val="239"/>
        </w:trPr>
        <w:tc>
          <w:tcPr>
            <w:tcW w:w="1974" w:type="dxa"/>
            <w:vMerge w:val="restart"/>
          </w:tcPr>
          <w:p w:rsidR="00BE66AC" w:rsidRPr="00EF663B" w:rsidRDefault="00BE66AC" w:rsidP="0053751A">
            <w:pPr>
              <w:pStyle w:val="TableParagraph"/>
              <w:spacing w:line="240" w:lineRule="auto"/>
              <w:ind w:left="33" w:right="19" w:firstLine="86"/>
              <w:jc w:val="left"/>
              <w:rPr>
                <w:b/>
                <w:sz w:val="18"/>
              </w:rPr>
            </w:pPr>
            <w:proofErr w:type="spellStart"/>
            <w:r w:rsidRPr="00EF663B">
              <w:rPr>
                <w:b/>
                <w:sz w:val="18"/>
              </w:rPr>
              <w:lastRenderedPageBreak/>
              <w:t>Учебный</w:t>
            </w:r>
            <w:proofErr w:type="spellEnd"/>
            <w:r w:rsidRPr="00EF663B">
              <w:rPr>
                <w:b/>
                <w:spacing w:val="-8"/>
                <w:sz w:val="18"/>
              </w:rPr>
              <w:t xml:space="preserve"> </w:t>
            </w:r>
            <w:proofErr w:type="spellStart"/>
            <w:r w:rsidRPr="00EF663B">
              <w:rPr>
                <w:b/>
                <w:sz w:val="18"/>
              </w:rPr>
              <w:t>год</w:t>
            </w:r>
            <w:proofErr w:type="spellEnd"/>
            <w:r w:rsidRPr="00EF663B">
              <w:rPr>
                <w:b/>
                <w:sz w:val="18"/>
              </w:rPr>
              <w:t xml:space="preserve"> </w:t>
            </w:r>
            <w:r w:rsidRPr="00EF663B">
              <w:rPr>
                <w:b/>
                <w:spacing w:val="-4"/>
                <w:sz w:val="18"/>
              </w:rPr>
              <w:t>(</w:t>
            </w:r>
            <w:proofErr w:type="spellStart"/>
            <w:r w:rsidRPr="00EF663B">
              <w:rPr>
                <w:b/>
                <w:spacing w:val="-4"/>
                <w:sz w:val="18"/>
              </w:rPr>
              <w:t>сентябрь-май</w:t>
            </w:r>
            <w:proofErr w:type="spellEnd"/>
            <w:r w:rsidRPr="00EF663B">
              <w:rPr>
                <w:b/>
                <w:spacing w:val="-4"/>
                <w:sz w:val="18"/>
              </w:rPr>
              <w:t>)</w:t>
            </w:r>
          </w:p>
        </w:tc>
        <w:tc>
          <w:tcPr>
            <w:tcW w:w="7949" w:type="dxa"/>
            <w:gridSpan w:val="3"/>
          </w:tcPr>
          <w:p w:rsidR="00BE66AC" w:rsidRPr="00BE66AC" w:rsidRDefault="00BE66AC" w:rsidP="0053751A">
            <w:pPr>
              <w:pStyle w:val="TableParagraph"/>
              <w:spacing w:line="207" w:lineRule="exact"/>
              <w:ind w:left="224"/>
              <w:jc w:val="left"/>
              <w:rPr>
                <w:b/>
                <w:sz w:val="18"/>
                <w:lang w:val="ru-RU"/>
              </w:rPr>
            </w:pPr>
            <w:r w:rsidRPr="00BE66AC">
              <w:rPr>
                <w:b/>
                <w:sz w:val="18"/>
                <w:lang w:val="ru-RU"/>
              </w:rPr>
              <w:t>Общий</w:t>
            </w:r>
            <w:r w:rsidRPr="00BE66AC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BE66AC">
              <w:rPr>
                <w:b/>
                <w:sz w:val="18"/>
                <w:lang w:val="ru-RU"/>
              </w:rPr>
              <w:t>показатель</w:t>
            </w:r>
            <w:r w:rsidRPr="00BE66AC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BE66AC">
              <w:rPr>
                <w:b/>
                <w:sz w:val="18"/>
                <w:lang w:val="ru-RU"/>
              </w:rPr>
              <w:t>динамики</w:t>
            </w:r>
            <w:r w:rsidRPr="00BE66AC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BE66AC">
              <w:rPr>
                <w:b/>
                <w:sz w:val="18"/>
                <w:lang w:val="ru-RU"/>
              </w:rPr>
              <w:t>адаптации детей второй младшей группы (3- 4 года)</w:t>
            </w:r>
          </w:p>
        </w:tc>
      </w:tr>
      <w:tr w:rsidR="00BE66AC" w:rsidRPr="00EF663B" w:rsidTr="0053751A">
        <w:trPr>
          <w:trHeight w:val="239"/>
        </w:trPr>
        <w:tc>
          <w:tcPr>
            <w:tcW w:w="1974" w:type="dxa"/>
            <w:vMerge/>
            <w:tcBorders>
              <w:top w:val="nil"/>
            </w:tcBorders>
          </w:tcPr>
          <w:p w:rsidR="00BE66AC" w:rsidRPr="00BE66AC" w:rsidRDefault="00BE66AC" w:rsidP="0053751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81" w:type="dxa"/>
          </w:tcPr>
          <w:p w:rsidR="00BE66AC" w:rsidRPr="00EF663B" w:rsidRDefault="00BE66AC" w:rsidP="0053751A">
            <w:pPr>
              <w:pStyle w:val="TableParagraph"/>
              <w:ind w:left="25" w:right="13"/>
              <w:rPr>
                <w:sz w:val="18"/>
              </w:rPr>
            </w:pPr>
            <w:proofErr w:type="spellStart"/>
            <w:r w:rsidRPr="00EF663B">
              <w:rPr>
                <w:sz w:val="18"/>
              </w:rPr>
              <w:t>Легкая</w:t>
            </w:r>
            <w:proofErr w:type="spellEnd"/>
            <w:r w:rsidRPr="00EF663B">
              <w:rPr>
                <w:sz w:val="18"/>
              </w:rPr>
              <w:t xml:space="preserve"> </w:t>
            </w:r>
            <w:proofErr w:type="spellStart"/>
            <w:r w:rsidRPr="00EF663B">
              <w:rPr>
                <w:sz w:val="18"/>
              </w:rPr>
              <w:t>степень</w:t>
            </w:r>
            <w:proofErr w:type="spellEnd"/>
          </w:p>
        </w:tc>
        <w:tc>
          <w:tcPr>
            <w:tcW w:w="2401" w:type="dxa"/>
          </w:tcPr>
          <w:p w:rsidR="00BE66AC" w:rsidRPr="00EF663B" w:rsidRDefault="00BE66AC" w:rsidP="0053751A">
            <w:pPr>
              <w:pStyle w:val="TableParagraph"/>
              <w:ind w:left="24" w:right="8"/>
              <w:rPr>
                <w:sz w:val="18"/>
              </w:rPr>
            </w:pPr>
            <w:proofErr w:type="spellStart"/>
            <w:r w:rsidRPr="00EF663B">
              <w:rPr>
                <w:sz w:val="18"/>
              </w:rPr>
              <w:t>Средняя</w:t>
            </w:r>
            <w:proofErr w:type="spellEnd"/>
            <w:r w:rsidRPr="00EF663B">
              <w:rPr>
                <w:sz w:val="18"/>
              </w:rPr>
              <w:t xml:space="preserve"> </w:t>
            </w:r>
            <w:proofErr w:type="spellStart"/>
            <w:r w:rsidRPr="00EF663B">
              <w:rPr>
                <w:sz w:val="18"/>
              </w:rPr>
              <w:t>степень</w:t>
            </w:r>
            <w:proofErr w:type="spellEnd"/>
          </w:p>
        </w:tc>
        <w:tc>
          <w:tcPr>
            <w:tcW w:w="2167" w:type="dxa"/>
          </w:tcPr>
          <w:p w:rsidR="00BE66AC" w:rsidRPr="00EF663B" w:rsidRDefault="00BE66AC" w:rsidP="0053751A">
            <w:pPr>
              <w:pStyle w:val="TableParagraph"/>
              <w:ind w:left="56" w:right="37"/>
              <w:rPr>
                <w:sz w:val="18"/>
              </w:rPr>
            </w:pPr>
            <w:proofErr w:type="spellStart"/>
            <w:r w:rsidRPr="00EF663B">
              <w:rPr>
                <w:sz w:val="18"/>
              </w:rPr>
              <w:t>Тяжелая</w:t>
            </w:r>
            <w:proofErr w:type="spellEnd"/>
            <w:r w:rsidRPr="00EF663B">
              <w:rPr>
                <w:sz w:val="18"/>
              </w:rPr>
              <w:t xml:space="preserve"> </w:t>
            </w:r>
            <w:proofErr w:type="spellStart"/>
            <w:r w:rsidRPr="00EF663B">
              <w:rPr>
                <w:sz w:val="18"/>
              </w:rPr>
              <w:t>степень</w:t>
            </w:r>
            <w:proofErr w:type="spellEnd"/>
          </w:p>
        </w:tc>
      </w:tr>
      <w:tr w:rsidR="00BE66AC" w:rsidRPr="00EF663B" w:rsidTr="0053751A">
        <w:trPr>
          <w:trHeight w:val="225"/>
        </w:trPr>
        <w:tc>
          <w:tcPr>
            <w:tcW w:w="1974" w:type="dxa"/>
          </w:tcPr>
          <w:p w:rsidR="00BE66AC" w:rsidRPr="00EF663B" w:rsidRDefault="00BE66AC" w:rsidP="0053751A">
            <w:pPr>
              <w:pStyle w:val="TableParagraph"/>
              <w:ind w:left="18" w:right="10"/>
              <w:rPr>
                <w:sz w:val="18"/>
              </w:rPr>
            </w:pPr>
            <w:r w:rsidRPr="00EF663B">
              <w:rPr>
                <w:sz w:val="18"/>
              </w:rPr>
              <w:t>2020/2021</w:t>
            </w:r>
          </w:p>
        </w:tc>
        <w:tc>
          <w:tcPr>
            <w:tcW w:w="3381" w:type="dxa"/>
          </w:tcPr>
          <w:p w:rsidR="00BE66AC" w:rsidRPr="00EF663B" w:rsidRDefault="00BE66AC" w:rsidP="0053751A">
            <w:pPr>
              <w:pStyle w:val="TableParagraph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61 %</w:t>
            </w:r>
          </w:p>
        </w:tc>
        <w:tc>
          <w:tcPr>
            <w:tcW w:w="2401" w:type="dxa"/>
          </w:tcPr>
          <w:p w:rsidR="00BE66AC" w:rsidRPr="00EF663B" w:rsidRDefault="00BE66AC" w:rsidP="0053751A">
            <w:pPr>
              <w:pStyle w:val="TableParagraph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38 %</w:t>
            </w:r>
          </w:p>
        </w:tc>
        <w:tc>
          <w:tcPr>
            <w:tcW w:w="2167" w:type="dxa"/>
          </w:tcPr>
          <w:p w:rsidR="00BE66AC" w:rsidRPr="00EF663B" w:rsidRDefault="00BE66AC" w:rsidP="0053751A">
            <w:pPr>
              <w:pStyle w:val="TableParagraph"/>
              <w:ind w:left="56" w:right="38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1 %</w:t>
            </w:r>
          </w:p>
        </w:tc>
      </w:tr>
      <w:tr w:rsidR="00BE66AC" w:rsidRPr="00EF663B" w:rsidTr="0053751A">
        <w:trPr>
          <w:trHeight w:val="258"/>
        </w:trPr>
        <w:tc>
          <w:tcPr>
            <w:tcW w:w="1974" w:type="dxa"/>
          </w:tcPr>
          <w:p w:rsidR="00BE66AC" w:rsidRPr="00EF663B" w:rsidRDefault="00BE66AC" w:rsidP="0053751A">
            <w:pPr>
              <w:pStyle w:val="TableParagraph"/>
              <w:ind w:left="18"/>
              <w:rPr>
                <w:sz w:val="18"/>
              </w:rPr>
            </w:pPr>
            <w:r w:rsidRPr="00EF663B">
              <w:rPr>
                <w:sz w:val="18"/>
              </w:rPr>
              <w:t>2021/2022</w:t>
            </w:r>
          </w:p>
        </w:tc>
        <w:tc>
          <w:tcPr>
            <w:tcW w:w="3381" w:type="dxa"/>
          </w:tcPr>
          <w:p w:rsidR="00BE66AC" w:rsidRPr="00EF663B" w:rsidRDefault="00BE66AC" w:rsidP="0053751A">
            <w:pPr>
              <w:pStyle w:val="TableParagraph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58 %</w:t>
            </w:r>
          </w:p>
        </w:tc>
        <w:tc>
          <w:tcPr>
            <w:tcW w:w="2401" w:type="dxa"/>
          </w:tcPr>
          <w:p w:rsidR="00BE66AC" w:rsidRPr="00EF663B" w:rsidRDefault="00BE66AC" w:rsidP="0053751A">
            <w:pPr>
              <w:pStyle w:val="TableParagraph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42%</w:t>
            </w:r>
          </w:p>
        </w:tc>
        <w:tc>
          <w:tcPr>
            <w:tcW w:w="2167" w:type="dxa"/>
          </w:tcPr>
          <w:p w:rsidR="00BE66AC" w:rsidRPr="00EF663B" w:rsidRDefault="00BE66AC" w:rsidP="0053751A">
            <w:pPr>
              <w:pStyle w:val="TableParagraph"/>
              <w:ind w:left="56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0 %</w:t>
            </w:r>
          </w:p>
        </w:tc>
      </w:tr>
      <w:tr w:rsidR="00BE66AC" w:rsidRPr="00EF663B" w:rsidTr="0053751A">
        <w:trPr>
          <w:trHeight w:val="206"/>
        </w:trPr>
        <w:tc>
          <w:tcPr>
            <w:tcW w:w="1974" w:type="dxa"/>
          </w:tcPr>
          <w:p w:rsidR="00BE66AC" w:rsidRPr="00EF663B" w:rsidRDefault="00BE66AC" w:rsidP="0053751A">
            <w:pPr>
              <w:pStyle w:val="TableParagraph"/>
              <w:spacing w:line="191" w:lineRule="exact"/>
              <w:ind w:left="18" w:right="10"/>
              <w:rPr>
                <w:sz w:val="18"/>
              </w:rPr>
            </w:pPr>
            <w:r w:rsidRPr="00EF663B">
              <w:rPr>
                <w:sz w:val="18"/>
              </w:rPr>
              <w:t>2022/2023</w:t>
            </w:r>
          </w:p>
        </w:tc>
        <w:tc>
          <w:tcPr>
            <w:tcW w:w="3381" w:type="dxa"/>
          </w:tcPr>
          <w:p w:rsidR="00BE66AC" w:rsidRPr="00EF663B" w:rsidRDefault="00BE66AC" w:rsidP="0053751A">
            <w:pPr>
              <w:pStyle w:val="TableParagraph"/>
              <w:spacing w:line="186" w:lineRule="exact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69 %</w:t>
            </w:r>
          </w:p>
        </w:tc>
        <w:tc>
          <w:tcPr>
            <w:tcW w:w="2401" w:type="dxa"/>
          </w:tcPr>
          <w:p w:rsidR="00BE66AC" w:rsidRPr="00EF663B" w:rsidRDefault="00BE66AC" w:rsidP="0053751A">
            <w:pPr>
              <w:pStyle w:val="TableParagraph"/>
              <w:spacing w:line="186" w:lineRule="exact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31 %</w:t>
            </w:r>
          </w:p>
        </w:tc>
        <w:tc>
          <w:tcPr>
            <w:tcW w:w="2167" w:type="dxa"/>
          </w:tcPr>
          <w:p w:rsidR="00BE66AC" w:rsidRPr="00EF663B" w:rsidRDefault="00BE66AC" w:rsidP="0053751A">
            <w:pPr>
              <w:pStyle w:val="TableParagraph"/>
              <w:spacing w:line="186" w:lineRule="exact"/>
              <w:ind w:left="56" w:right="38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 xml:space="preserve">0 % </w:t>
            </w:r>
          </w:p>
        </w:tc>
      </w:tr>
      <w:tr w:rsidR="00BE66AC" w:rsidRPr="00EF663B" w:rsidTr="0053751A">
        <w:trPr>
          <w:trHeight w:val="210"/>
        </w:trPr>
        <w:tc>
          <w:tcPr>
            <w:tcW w:w="1974" w:type="dxa"/>
          </w:tcPr>
          <w:p w:rsidR="00BE66AC" w:rsidRPr="00EF663B" w:rsidRDefault="00BE66AC" w:rsidP="0053751A">
            <w:pPr>
              <w:pStyle w:val="TableParagraph"/>
              <w:spacing w:line="186" w:lineRule="exact"/>
              <w:ind w:left="18"/>
              <w:rPr>
                <w:sz w:val="18"/>
              </w:rPr>
            </w:pPr>
            <w:r w:rsidRPr="00EF663B">
              <w:rPr>
                <w:sz w:val="18"/>
              </w:rPr>
              <w:t>2023/2024</w:t>
            </w:r>
          </w:p>
        </w:tc>
        <w:tc>
          <w:tcPr>
            <w:tcW w:w="3381" w:type="dxa"/>
          </w:tcPr>
          <w:p w:rsidR="00BE66AC" w:rsidRPr="00EF663B" w:rsidRDefault="00BE66AC" w:rsidP="0053751A">
            <w:pPr>
              <w:pStyle w:val="TableParagraph"/>
              <w:spacing w:line="191" w:lineRule="exact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71 %</w:t>
            </w:r>
          </w:p>
        </w:tc>
        <w:tc>
          <w:tcPr>
            <w:tcW w:w="2401" w:type="dxa"/>
          </w:tcPr>
          <w:p w:rsidR="00BE66AC" w:rsidRPr="00EF663B" w:rsidRDefault="00BE66AC" w:rsidP="0053751A">
            <w:pPr>
              <w:pStyle w:val="TableParagraph"/>
              <w:spacing w:line="191" w:lineRule="exact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29 %</w:t>
            </w:r>
          </w:p>
        </w:tc>
        <w:tc>
          <w:tcPr>
            <w:tcW w:w="2167" w:type="dxa"/>
          </w:tcPr>
          <w:p w:rsidR="00BE66AC" w:rsidRPr="00EF663B" w:rsidRDefault="00BE66AC" w:rsidP="0053751A">
            <w:pPr>
              <w:pStyle w:val="TableParagraph"/>
              <w:spacing w:line="191" w:lineRule="exact"/>
              <w:ind w:left="56" w:right="38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0 %</w:t>
            </w:r>
          </w:p>
        </w:tc>
      </w:tr>
      <w:tr w:rsidR="00BE66AC" w:rsidRPr="00EF663B" w:rsidTr="0053751A">
        <w:trPr>
          <w:trHeight w:val="235"/>
        </w:trPr>
        <w:tc>
          <w:tcPr>
            <w:tcW w:w="1974" w:type="dxa"/>
          </w:tcPr>
          <w:p w:rsidR="00BE66AC" w:rsidRPr="00EF663B" w:rsidRDefault="00BE66AC" w:rsidP="0053751A">
            <w:pPr>
              <w:pStyle w:val="TableParagraph"/>
              <w:ind w:left="18"/>
              <w:rPr>
                <w:sz w:val="18"/>
              </w:rPr>
            </w:pPr>
            <w:r w:rsidRPr="00EF663B">
              <w:rPr>
                <w:sz w:val="18"/>
              </w:rPr>
              <w:t>2024/2025</w:t>
            </w:r>
          </w:p>
        </w:tc>
        <w:tc>
          <w:tcPr>
            <w:tcW w:w="3381" w:type="dxa"/>
          </w:tcPr>
          <w:p w:rsidR="00BE66AC" w:rsidRPr="00EF663B" w:rsidRDefault="00BE66AC" w:rsidP="0053751A">
            <w:pPr>
              <w:pStyle w:val="TableParagraph"/>
              <w:spacing w:line="203" w:lineRule="exact"/>
              <w:ind w:left="25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75 %</w:t>
            </w:r>
          </w:p>
        </w:tc>
        <w:tc>
          <w:tcPr>
            <w:tcW w:w="2401" w:type="dxa"/>
          </w:tcPr>
          <w:p w:rsidR="00BE66AC" w:rsidRPr="00EF663B" w:rsidRDefault="00BE66AC" w:rsidP="0053751A">
            <w:pPr>
              <w:pStyle w:val="TableParagraph"/>
              <w:spacing w:line="203" w:lineRule="exact"/>
              <w:ind w:left="24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25 %</w:t>
            </w:r>
          </w:p>
        </w:tc>
        <w:tc>
          <w:tcPr>
            <w:tcW w:w="2167" w:type="dxa"/>
          </w:tcPr>
          <w:p w:rsidR="00BE66AC" w:rsidRPr="00EF663B" w:rsidRDefault="00BE66AC" w:rsidP="0053751A">
            <w:pPr>
              <w:pStyle w:val="TableParagraph"/>
              <w:spacing w:line="203" w:lineRule="exact"/>
              <w:ind w:left="56" w:right="38"/>
              <w:rPr>
                <w:sz w:val="18"/>
              </w:rPr>
            </w:pPr>
            <w:r w:rsidRPr="00EF663B">
              <w:rPr>
                <w:spacing w:val="-5"/>
                <w:sz w:val="18"/>
              </w:rPr>
              <w:t>0 %</w:t>
            </w:r>
          </w:p>
        </w:tc>
      </w:tr>
    </w:tbl>
    <w:p w:rsidR="00BE66AC" w:rsidRDefault="00BE66AC" w:rsidP="00BE66AC"/>
    <w:p w:rsidR="00000000" w:rsidRDefault="00BE66AC" w:rsidP="00BE66AC">
      <w:r w:rsidRPr="00BE66AC">
        <w:drawing>
          <wp:inline distT="0" distB="0" distL="0" distR="0">
            <wp:extent cx="3873500" cy="2076450"/>
            <wp:effectExtent l="19050" t="0" r="12700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66AC" w:rsidRDefault="00BE66AC" w:rsidP="00BE66AC">
      <w:r w:rsidRPr="00BE66AC">
        <w:drawing>
          <wp:inline distT="0" distB="0" distL="0" distR="0">
            <wp:extent cx="3873500" cy="2540000"/>
            <wp:effectExtent l="19050" t="0" r="1270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66AC" w:rsidRPr="00BE66AC" w:rsidRDefault="00BE66AC" w:rsidP="00BE66AC">
      <w:r w:rsidRPr="00BE66AC">
        <w:drawing>
          <wp:inline distT="0" distB="0" distL="0" distR="0">
            <wp:extent cx="3873500" cy="2578100"/>
            <wp:effectExtent l="19050" t="0" r="12700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BE66AC" w:rsidRPr="00BE66AC" w:rsidSect="00BE66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C4E0D"/>
    <w:rsid w:val="00267E2C"/>
    <w:rsid w:val="002C4E0D"/>
    <w:rsid w:val="00BE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E0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C4E0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4E0D"/>
    <w:pPr>
      <w:widowControl w:val="0"/>
      <w:autoSpaceDE w:val="0"/>
      <w:autoSpaceDN w:val="0"/>
      <w:spacing w:after="0" w:line="202" w:lineRule="exact"/>
      <w:ind w:left="109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Word]Лист1'!$F$28:$F$29</c:f>
              <c:strCache>
                <c:ptCount val="1"/>
                <c:pt idx="0">
                  <c:v>Учебный год (сентябрь-май) Тяжелая степень</c:v>
                </c:pt>
              </c:strCache>
            </c:strRef>
          </c:tx>
          <c:cat>
            <c:strRef>
              <c:f>'[Диаграмма в Microsoft Office Word]Лист1'!$E$30:$E$34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'[Диаграмма в Microsoft Office Word]Лист1'!$F$30:$F$34</c:f>
              <c:numCache>
                <c:formatCode>0%</c:formatCode>
                <c:ptCount val="5"/>
                <c:pt idx="0">
                  <c:v>8.0000000000000029E-2</c:v>
                </c:pt>
                <c:pt idx="1">
                  <c:v>0.05</c:v>
                </c:pt>
                <c:pt idx="2">
                  <c:v>0.05</c:v>
                </c:pt>
                <c:pt idx="3">
                  <c:v>2.0000000000000007E-2</c:v>
                </c:pt>
                <c:pt idx="4">
                  <c:v>1.0000000000000004E-2</c:v>
                </c:pt>
              </c:numCache>
            </c:numRef>
          </c:val>
        </c:ser>
        <c:axId val="103341056"/>
        <c:axId val="123345152"/>
      </c:barChart>
      <c:catAx>
        <c:axId val="103341056"/>
        <c:scaling>
          <c:orientation val="minMax"/>
        </c:scaling>
        <c:axPos val="b"/>
        <c:tickLblPos val="nextTo"/>
        <c:crossAx val="123345152"/>
        <c:crosses val="autoZero"/>
        <c:auto val="1"/>
        <c:lblAlgn val="ctr"/>
        <c:lblOffset val="100"/>
      </c:catAx>
      <c:valAx>
        <c:axId val="123345152"/>
        <c:scaling>
          <c:orientation val="minMax"/>
        </c:scaling>
        <c:axPos val="l"/>
        <c:majorGridlines/>
        <c:numFmt formatCode="0%" sourceLinked="1"/>
        <c:tickLblPos val="nextTo"/>
        <c:crossAx val="103341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0555555555555555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Word]Лист1'!$F$1:$F$2</c:f>
              <c:strCache>
                <c:ptCount val="1"/>
                <c:pt idx="0">
                  <c:v>Учебный год (сентябрь-май) Легкая степень</c:v>
                </c:pt>
              </c:strCache>
            </c:strRef>
          </c:tx>
          <c:cat>
            <c:strRef>
              <c:f>'[Диаграмма в Microsoft Office Word]Лист1'!$E$3:$E$7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'[Диаграмма в Microsoft Office Word]Лист1'!$F$3:$F$7</c:f>
              <c:numCache>
                <c:formatCode>0%</c:formatCode>
                <c:ptCount val="5"/>
                <c:pt idx="0">
                  <c:v>0.4</c:v>
                </c:pt>
                <c:pt idx="1">
                  <c:v>0.46</c:v>
                </c:pt>
                <c:pt idx="2">
                  <c:v>0.4900000000000001</c:v>
                </c:pt>
                <c:pt idx="3">
                  <c:v>0.51</c:v>
                </c:pt>
                <c:pt idx="4">
                  <c:v>0.64000000000000024</c:v>
                </c:pt>
              </c:numCache>
            </c:numRef>
          </c:val>
        </c:ser>
        <c:axId val="124678528"/>
        <c:axId val="124680064"/>
      </c:barChart>
      <c:catAx>
        <c:axId val="124678528"/>
        <c:scaling>
          <c:orientation val="minMax"/>
        </c:scaling>
        <c:axPos val="b"/>
        <c:tickLblPos val="nextTo"/>
        <c:crossAx val="124680064"/>
        <c:crosses val="autoZero"/>
        <c:auto val="1"/>
        <c:lblAlgn val="ctr"/>
        <c:lblOffset val="100"/>
      </c:catAx>
      <c:valAx>
        <c:axId val="124680064"/>
        <c:scaling>
          <c:orientation val="minMax"/>
        </c:scaling>
        <c:axPos val="l"/>
        <c:majorGridlines/>
        <c:numFmt formatCode="0%" sourceLinked="1"/>
        <c:tickLblPos val="nextTo"/>
        <c:crossAx val="124678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Word]Лист1'!$F$12:$F$13</c:f>
              <c:strCache>
                <c:ptCount val="1"/>
                <c:pt idx="0">
                  <c:v>Учебный год (сентябрь-май) Средняя степень</c:v>
                </c:pt>
              </c:strCache>
            </c:strRef>
          </c:tx>
          <c:cat>
            <c:strRef>
              <c:f>'[Диаграмма в Microsoft Office Word]Лист1'!$E$14:$E$18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'[Диаграмма в Microsoft Office Word]Лист1'!$F$14:$F$18</c:f>
              <c:numCache>
                <c:formatCode>0%</c:formatCode>
                <c:ptCount val="5"/>
                <c:pt idx="0">
                  <c:v>0.52</c:v>
                </c:pt>
                <c:pt idx="1">
                  <c:v>0.4900000000000001</c:v>
                </c:pt>
                <c:pt idx="2">
                  <c:v>0.46</c:v>
                </c:pt>
                <c:pt idx="3">
                  <c:v>0.47000000000000008</c:v>
                </c:pt>
                <c:pt idx="4">
                  <c:v>0.35000000000000009</c:v>
                </c:pt>
              </c:numCache>
            </c:numRef>
          </c:val>
        </c:ser>
        <c:axId val="133196800"/>
        <c:axId val="133219072"/>
      </c:barChart>
      <c:catAx>
        <c:axId val="133196800"/>
        <c:scaling>
          <c:orientation val="minMax"/>
        </c:scaling>
        <c:axPos val="b"/>
        <c:tickLblPos val="nextTo"/>
        <c:crossAx val="133219072"/>
        <c:crosses val="autoZero"/>
        <c:auto val="1"/>
        <c:lblAlgn val="ctr"/>
        <c:lblOffset val="100"/>
      </c:catAx>
      <c:valAx>
        <c:axId val="133219072"/>
        <c:scaling>
          <c:orientation val="minMax"/>
        </c:scaling>
        <c:axPos val="l"/>
        <c:majorGridlines/>
        <c:numFmt formatCode="0%" sourceLinked="1"/>
        <c:tickLblPos val="nextTo"/>
        <c:crossAx val="133196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'[Диаграмма в Microsoft Office Word]Лист1'!$C$46:$C$47</c:f>
              <c:strCache>
                <c:ptCount val="1"/>
                <c:pt idx="0">
                  <c:v>Учебный год (сентябрь-май) Легкая степень</c:v>
                </c:pt>
              </c:strCache>
            </c:strRef>
          </c:tx>
          <c:cat>
            <c:strRef>
              <c:f>'[Диаграмма в Microsoft Office Word]Лист1'!$B$48:$B$52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'[Диаграмма в Microsoft Office Word]Лист1'!$C$48:$C$52</c:f>
              <c:numCache>
                <c:formatCode>0%</c:formatCode>
                <c:ptCount val="5"/>
                <c:pt idx="0">
                  <c:v>0.61000000000000032</c:v>
                </c:pt>
                <c:pt idx="1">
                  <c:v>0.58000000000000007</c:v>
                </c:pt>
                <c:pt idx="2">
                  <c:v>0.69000000000000028</c:v>
                </c:pt>
                <c:pt idx="3">
                  <c:v>0.7100000000000003</c:v>
                </c:pt>
                <c:pt idx="4">
                  <c:v>0.75000000000000033</c:v>
                </c:pt>
              </c:numCache>
            </c:numRef>
          </c:val>
        </c:ser>
        <c:axId val="189941248"/>
        <c:axId val="190658432"/>
      </c:barChart>
      <c:catAx>
        <c:axId val="189941248"/>
        <c:scaling>
          <c:orientation val="minMax"/>
        </c:scaling>
        <c:axPos val="l"/>
        <c:tickLblPos val="nextTo"/>
        <c:crossAx val="190658432"/>
        <c:crosses val="autoZero"/>
        <c:auto val="1"/>
        <c:lblAlgn val="ctr"/>
        <c:lblOffset val="100"/>
      </c:catAx>
      <c:valAx>
        <c:axId val="190658432"/>
        <c:scaling>
          <c:orientation val="minMax"/>
        </c:scaling>
        <c:axPos val="b"/>
        <c:majorGridlines/>
        <c:numFmt formatCode="0%" sourceLinked="1"/>
        <c:tickLblPos val="nextTo"/>
        <c:crossAx val="189941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'[Диаграмма в Microsoft Office Word]Лист1'!$C$60:$C$61</c:f>
              <c:strCache>
                <c:ptCount val="1"/>
                <c:pt idx="0">
                  <c:v>Учебный год (сентябрь-май) Средняя степень</c:v>
                </c:pt>
              </c:strCache>
            </c:strRef>
          </c:tx>
          <c:cat>
            <c:strRef>
              <c:f>'[Диаграмма в Microsoft Office Word]Лист1'!$B$62:$B$66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'[Диаграмма в Microsoft Office Word]Лист1'!$C$62:$C$66</c:f>
              <c:numCache>
                <c:formatCode>0%</c:formatCode>
                <c:ptCount val="5"/>
                <c:pt idx="0">
                  <c:v>0.38000000000000017</c:v>
                </c:pt>
                <c:pt idx="1">
                  <c:v>0.42000000000000015</c:v>
                </c:pt>
                <c:pt idx="2">
                  <c:v>0.31000000000000016</c:v>
                </c:pt>
                <c:pt idx="3">
                  <c:v>0.29000000000000015</c:v>
                </c:pt>
                <c:pt idx="4">
                  <c:v>0.25</c:v>
                </c:pt>
              </c:numCache>
            </c:numRef>
          </c:val>
        </c:ser>
        <c:axId val="196995712"/>
        <c:axId val="196997504"/>
      </c:barChart>
      <c:catAx>
        <c:axId val="196995712"/>
        <c:scaling>
          <c:orientation val="minMax"/>
        </c:scaling>
        <c:axPos val="l"/>
        <c:tickLblPos val="nextTo"/>
        <c:crossAx val="196997504"/>
        <c:crosses val="autoZero"/>
        <c:auto val="1"/>
        <c:lblAlgn val="ctr"/>
        <c:lblOffset val="100"/>
      </c:catAx>
      <c:valAx>
        <c:axId val="196997504"/>
        <c:scaling>
          <c:orientation val="minMax"/>
        </c:scaling>
        <c:axPos val="b"/>
        <c:majorGridlines/>
        <c:numFmt formatCode="0%" sourceLinked="1"/>
        <c:tickLblPos val="nextTo"/>
        <c:crossAx val="196995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'[Диаграмма в Microsoft Office Word]Лист1'!$C$75:$C$76</c:f>
              <c:strCache>
                <c:ptCount val="1"/>
                <c:pt idx="0">
                  <c:v>Учебный год (сентябрь-май) Тяжелая степень</c:v>
                </c:pt>
              </c:strCache>
            </c:strRef>
          </c:tx>
          <c:cat>
            <c:strRef>
              <c:f>'[Диаграмма в Microsoft Office Word]Лист1'!$B$77:$B$81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'[Диаграмма в Microsoft Office Word]Лист1'!$C$77:$C$81</c:f>
              <c:numCache>
                <c:formatCode>0%</c:formatCode>
                <c:ptCount val="5"/>
                <c:pt idx="0">
                  <c:v>1.0000000000000005E-2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97278720"/>
        <c:axId val="210006784"/>
      </c:barChart>
      <c:catAx>
        <c:axId val="197278720"/>
        <c:scaling>
          <c:orientation val="minMax"/>
        </c:scaling>
        <c:axPos val="l"/>
        <c:tickLblPos val="nextTo"/>
        <c:crossAx val="210006784"/>
        <c:crosses val="autoZero"/>
        <c:auto val="1"/>
        <c:lblAlgn val="ctr"/>
        <c:lblOffset val="100"/>
      </c:catAx>
      <c:valAx>
        <c:axId val="210006784"/>
        <c:scaling>
          <c:orientation val="minMax"/>
        </c:scaling>
        <c:axPos val="b"/>
        <c:majorGridlines/>
        <c:numFmt formatCode="0%" sourceLinked="1"/>
        <c:tickLblPos val="nextTo"/>
        <c:crossAx val="197278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2025-10-31T10:39:00Z</dcterms:created>
  <dcterms:modified xsi:type="dcterms:W3CDTF">2025-10-31T11:19:00Z</dcterms:modified>
</cp:coreProperties>
</file>