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5A" w:rsidRPr="00F50DF9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0DF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</w:t>
      </w:r>
      <w:r w:rsidR="000265B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АВТОНОМНОЕ </w:t>
      </w:r>
      <w:r w:rsidRPr="00F50DF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ДОШКОЛЬНОЕ ОБРАЗОВАТЕЛЬНОЕ УЧРЕЖДЕНИЕ</w:t>
      </w:r>
    </w:p>
    <w:p w:rsidR="0008305A" w:rsidRPr="00F50DF9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50DF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ДЕТСКИЙ САД №</w:t>
      </w:r>
      <w:r w:rsidR="000265B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Pr="00F50DF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6 </w:t>
      </w:r>
      <w:r w:rsidR="000265B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«ЗВЕЗДОЧКА»</w:t>
      </w: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305A" w:rsidRPr="001C51A0" w:rsidRDefault="0008305A" w:rsidP="0008305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5A" w:rsidRPr="001C51A0" w:rsidRDefault="0008305A" w:rsidP="0008305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5A" w:rsidRPr="001C51A0" w:rsidRDefault="0008305A" w:rsidP="0008305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5A" w:rsidRPr="001C51A0" w:rsidRDefault="0008305A" w:rsidP="0008305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ГОДОВОЙ ОТЧЁТ </w:t>
      </w:r>
    </w:p>
    <w:p w:rsidR="0066607E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8305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о </w:t>
      </w:r>
      <w:proofErr w:type="spellStart"/>
      <w:r w:rsidR="0066607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воспитательно</w:t>
      </w:r>
      <w:proofErr w:type="spellEnd"/>
      <w:r w:rsidR="0066607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-образовательной </w:t>
      </w:r>
    </w:p>
    <w:p w:rsidR="0008305A" w:rsidRDefault="005670DC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08305A" w:rsidRPr="0008305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работе</w:t>
      </w:r>
      <w:r w:rsidR="0008305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9F4C2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средней</w:t>
      </w:r>
      <w:r w:rsidR="0008305A" w:rsidRPr="0008305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группе </w:t>
      </w:r>
    </w:p>
    <w:p w:rsidR="0008305A" w:rsidRPr="0008305A" w:rsidRDefault="009F4C2E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</w:t>
      </w:r>
      <w:r w:rsidR="002E573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период с сентября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2024</w:t>
      </w:r>
      <w:r w:rsidR="002E573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г по май </w:t>
      </w:r>
      <w:r w:rsidR="005C06B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5</w:t>
      </w:r>
      <w:r w:rsidR="002E573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</w:t>
      </w: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08305A" w:rsidRPr="0008305A" w:rsidRDefault="0008305A" w:rsidP="000830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8305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</w:t>
      </w:r>
      <w:proofErr w:type="gramStart"/>
      <w:r w:rsidRPr="0008305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Подготовил  воспитатель</w:t>
      </w:r>
      <w:proofErr w:type="gramEnd"/>
      <w:r w:rsidRPr="0008305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:</w:t>
      </w:r>
    </w:p>
    <w:p w:rsidR="0008305A" w:rsidRPr="0008305A" w:rsidRDefault="0008305A" w:rsidP="0008305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8305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             </w:t>
      </w:r>
      <w:r w:rsidR="00F843E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</w:t>
      </w:r>
      <w:r w:rsidR="000265B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Епишина Екатерина Геннадьевна</w:t>
      </w:r>
      <w:r w:rsidRPr="0008305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08305A" w:rsidRP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8305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                 </w:t>
      </w:r>
    </w:p>
    <w:p w:rsidR="0008305A" w:rsidRPr="0008305A" w:rsidRDefault="0008305A" w:rsidP="0008305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Pr="001C51A0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9F4C2E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2025</w:t>
      </w:r>
      <w:r w:rsidR="0008305A" w:rsidRPr="001C51A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год</w:t>
      </w: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3E2B8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СОДЕРЖАНИЕ:</w:t>
      </w:r>
    </w:p>
    <w:p w:rsidR="003E2B8F" w:rsidRPr="003E2B8F" w:rsidRDefault="003E2B8F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3E2B8F" w:rsidRPr="003E2B8F" w:rsidRDefault="0008305A" w:rsidP="003E2B8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Общая характеристика группы.</w:t>
      </w:r>
    </w:p>
    <w:p w:rsidR="003E2B8F" w:rsidRPr="003E2B8F" w:rsidRDefault="003E2B8F" w:rsidP="003E2B8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8305A" w:rsidRPr="003E2B8F" w:rsidRDefault="0008305A" w:rsidP="003E2B8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Анализ плана за прошедший учебный год.</w:t>
      </w:r>
    </w:p>
    <w:p w:rsidR="003E2B8F" w:rsidRPr="003E2B8F" w:rsidRDefault="003E2B8F" w:rsidP="003E2B8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B8F" w:rsidRPr="003E2B8F" w:rsidRDefault="003E2B8F" w:rsidP="003E2B8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Краткая характеристика мероприятий.</w:t>
      </w:r>
    </w:p>
    <w:p w:rsidR="003E2B8F" w:rsidRPr="003E2B8F" w:rsidRDefault="003E2B8F" w:rsidP="003E2B8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B8F" w:rsidRP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4.   </w:t>
      </w:r>
      <w:r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E2B8F" w:rsidRP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B8F" w:rsidRP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5.   </w:t>
      </w:r>
      <w:r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Работа по обновлению (РППС)</w:t>
      </w:r>
    </w:p>
    <w:p w:rsid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DF9" w:rsidRDefault="00F50DF9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2B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2B8F" w:rsidRPr="003E2B8F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</w:t>
      </w:r>
      <w:r w:rsidR="003E2B8F"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Результаты мониторинга освоения детьми основной общеобразовательной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E2B8F" w:rsidRDefault="00F50DF9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</w:t>
      </w:r>
      <w:r w:rsidR="003E2B8F"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программы</w:t>
      </w:r>
      <w:r w:rsidR="003E2B8F" w:rsidRPr="003E2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DF9" w:rsidRDefault="00F50DF9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r w:rsidR="003E2B8F"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E2B8F"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Анализ работы по повышению квалификации и распространению </w:t>
      </w:r>
    </w:p>
    <w:p w:rsidR="003E2B8F" w:rsidRDefault="00F50DF9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="003E2B8F"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педагогического опыта педагога</w:t>
      </w:r>
      <w:r w:rsid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B8F" w:rsidRPr="003E2B8F" w:rsidRDefault="00F50DF9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  </w:t>
      </w:r>
      <w:r w:rsidR="003E2B8F" w:rsidRP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вывод о проделанной работе</w:t>
      </w:r>
      <w:r w:rsidR="003E2B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E2B8F" w:rsidRPr="003E2B8F" w:rsidRDefault="003E2B8F" w:rsidP="003E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5A" w:rsidRPr="003E2B8F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0830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3E2B8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3E2B8F" w:rsidRPr="0008305A" w:rsidRDefault="003E2B8F" w:rsidP="003E2B8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305A" w:rsidRDefault="0008305A" w:rsidP="003666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66624" w:rsidRPr="008005C1" w:rsidRDefault="00366624" w:rsidP="008005C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Общая характеристика группы.</w:t>
      </w:r>
    </w:p>
    <w:p w:rsidR="008005C1" w:rsidRPr="008005C1" w:rsidRDefault="008005C1" w:rsidP="008005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7E7463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состав группы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C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1C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Епишина Екатерина Геннадьевна, 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воспитатель 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Пикеева</w:t>
      </w:r>
      <w:proofErr w:type="spellEnd"/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Ивановна.</w:t>
      </w:r>
    </w:p>
    <w:p w:rsidR="00756B86" w:rsidRDefault="000265BB" w:rsidP="00756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человек: 25</w:t>
      </w:r>
      <w:r w:rsid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80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м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альчиков</w:t>
      </w:r>
      <w:r w:rsidR="0088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евочек</w:t>
      </w:r>
      <w:r w:rsid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800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B86" w:rsidRPr="0075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1537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дети развивались согласно возрасту, изучали программный материал и показали позитивную динамику по всем направлениям развития. </w:t>
      </w:r>
      <w:r w:rsidR="00541537" w:rsidRPr="005415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группу характеризует благоприятная эмоциональная обстановка, дети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общительны, </w:t>
      </w:r>
      <w:r w:rsidR="00541537" w:rsidRPr="00541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добры, проявляют инициативность и самостоятельность в разных видах детской дея</w:t>
      </w:r>
      <w:r w:rsidR="00800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— игре, общении, в продуктивной деятельности</w:t>
      </w:r>
      <w:r w:rsidR="00541537" w:rsidRPr="005415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сфере решения элементарных социальных и бытовых задач.  </w:t>
      </w:r>
    </w:p>
    <w:p w:rsidR="005670DC" w:rsidRDefault="005670DC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8005C1" w:rsidRDefault="00366624" w:rsidP="008005C1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005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плана за прошедший учебный год.</w:t>
      </w:r>
    </w:p>
    <w:p w:rsidR="008005C1" w:rsidRPr="008005C1" w:rsidRDefault="008005C1" w:rsidP="008005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средней группы «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осуществлялась исходя из основных годовых задач в соответствии с годовым планом работы М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7463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«Звездочка»</w:t>
      </w:r>
      <w:r w:rsidR="007E7463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241731" w:rsidRPr="00366624" w:rsidRDefault="00366624" w:rsidP="00397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воспи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тателями группы были поставлены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в соответствии с годовым планом работы ДОУ:</w:t>
      </w:r>
    </w:p>
    <w:p w:rsidR="00241731" w:rsidRPr="00241731" w:rsidRDefault="00241731" w:rsidP="002417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73D2B" w:rsidRPr="002321B4" w:rsidRDefault="00241731" w:rsidP="002321B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№1 </w:t>
      </w:r>
      <w:r w:rsidR="002321B4" w:rsidRPr="002321B4">
        <w:rPr>
          <w:rFonts w:ascii="Times New Roman" w:hAnsi="Times New Roman" w:cs="Times New Roman"/>
          <w:sz w:val="28"/>
          <w:szCs w:val="28"/>
        </w:rPr>
        <w:t>Продолжать работу по развитию речевой активности детей дошкольного возраста через совершенствование всех компонентов устной речи в различных формах видах деятельности в условиях реализации ФОП ДО.</w:t>
      </w:r>
    </w:p>
    <w:p w:rsidR="00073D2B" w:rsidRPr="002321B4" w:rsidRDefault="007E7463" w:rsidP="002321B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№2 </w:t>
      </w:r>
      <w:r w:rsidR="002321B4" w:rsidRPr="002321B4">
        <w:rPr>
          <w:rFonts w:ascii="Times New Roman" w:hAnsi="Times New Roman" w:cs="Times New Roman"/>
          <w:sz w:val="28"/>
          <w:szCs w:val="28"/>
        </w:rPr>
        <w:t>Продолжить работу по повышению уровня профессиональной компетентности педагогов в ДОО по формированию у детей дошкольного возраста социального и эмоционального интеллекта через игровые технологии.</w:t>
      </w:r>
    </w:p>
    <w:p w:rsidR="002321B4" w:rsidRPr="002321B4" w:rsidRDefault="00241731" w:rsidP="002321B4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№3 </w:t>
      </w:r>
      <w:r w:rsidR="002321B4" w:rsidRPr="002321B4">
        <w:rPr>
          <w:rFonts w:ascii="Times New Roman" w:hAnsi="Times New Roman" w:cs="Times New Roman"/>
          <w:sz w:val="28"/>
          <w:szCs w:val="28"/>
        </w:rPr>
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:rsidR="002321B4" w:rsidRDefault="002321B4" w:rsidP="002321B4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24" w:rsidRPr="00366624" w:rsidRDefault="00A67800" w:rsidP="00907A3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соблюдался режим дня и все санитарно-гигиенические требования к пребыванию детей в ДОУ. Согласно </w:t>
      </w:r>
      <w:r w:rsidR="003447C0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плану,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медицинское, педагогическое обследования воспитанников, подтвердившие положительную динамику развития каждого ребёнка и группы в целом.</w:t>
      </w:r>
    </w:p>
    <w:p w:rsidR="00366624" w:rsidRPr="00366624" w:rsidRDefault="00A67800" w:rsidP="00A67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систематически проводились занятия </w:t>
      </w:r>
      <w:r w:rsidR="001C04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совместная деятел</w:t>
      </w:r>
      <w:r w:rsidR="009F4C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C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основной образовательной программой ДОУ</w:t>
      </w:r>
      <w:r w:rsidR="00073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ФОП ДО, ФГОС ДО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утверждённым расписанием образовательных событий по пяти образовательным областям: речевое развитие, физическое развитие, познавательное развитие, художественно-эстетическое развитие, социально-личностное развитие.</w:t>
      </w:r>
    </w:p>
    <w:p w:rsidR="00073D2B" w:rsidRPr="00726A09" w:rsidRDefault="00366624" w:rsidP="00726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интеграции разных видов детской деятельности в рамках темы и распределения основной образовательной и совместной деятельности в режимных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моментах были предложены новые формы планирования </w:t>
      </w:r>
      <w:proofErr w:type="spellStart"/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 (перспективного и календарного планов) </w:t>
      </w:r>
    </w:p>
    <w:p w:rsidR="00366624" w:rsidRPr="00073D2B" w:rsidRDefault="00541537" w:rsidP="00073D2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Краткая характеристика мероприятий</w:t>
      </w:r>
      <w:r w:rsidR="00366624"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73D2B" w:rsidRPr="00073D2B" w:rsidRDefault="00073D2B" w:rsidP="00073D2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84677D" w:rsidRDefault="00366624" w:rsidP="008467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группе были проведены следующие мероприятия с детьми: тематические дни</w:t>
      </w:r>
      <w:r w:rsidR="00EC1B43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недели:</w:t>
      </w:r>
      <w:r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EA1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12FE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</w:t>
      </w:r>
      <w:r w:rsidR="00983EA1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983EA1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маленького пешехода</w:t>
      </w:r>
      <w:r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«Наши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283330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3EA1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защиты животных</w:t>
      </w:r>
      <w:r w:rsidR="00D853E0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6484E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единства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6484E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«Ай, 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Масленица», «Наши защитники</w:t>
      </w:r>
      <w:r w:rsidR="00D853E0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«Весенняя пора</w:t>
      </w:r>
      <w:r w:rsidR="0036484E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853E0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«Удивительн</w:t>
      </w:r>
      <w:r w:rsidR="0036484E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мир сказок», </w:t>
      </w:r>
      <w:r w:rsidR="00D853E0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6607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C1B43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«День театра», </w:t>
      </w:r>
      <w:r w:rsidR="0036484E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«Удивительный космос». </w:t>
      </w:r>
      <w:r w:rsidR="00D853E0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емирный день здоровья»,</w:t>
      </w:r>
      <w:r w:rsidR="0036484E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«Светлая Пасха», «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</w:t>
      </w:r>
      <w:r w:rsidR="000265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5A4F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многое </w:t>
      </w:r>
      <w:r w:rsidR="00075A4F" w:rsidRP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можно проследить на сайте ДОУ, в социальной сети </w:t>
      </w:r>
      <w:r w:rsidR="00567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56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мероприятия 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познавательны, интересны и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продуктивны для наших воспитанников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624" w:rsidRPr="00073D2B" w:rsidRDefault="00366624" w:rsidP="00073D2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с родителями</w:t>
      </w:r>
      <w:r w:rsid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73D2B" w:rsidRPr="00073D2B" w:rsidRDefault="00073D2B" w:rsidP="00073D2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A2F" w:rsidRPr="0084677D" w:rsidRDefault="00366624" w:rsidP="00093A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в группе систематически проводилась работа по взаимодействию с родителями. </w:t>
      </w:r>
      <w:r w:rsidR="001C04F4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306AE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</w:t>
      </w:r>
      <w:r w:rsidR="00093A2F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следующие мероприятия: </w:t>
      </w:r>
    </w:p>
    <w:p w:rsidR="0084677D" w:rsidRPr="00474914" w:rsidRDefault="0084677D" w:rsidP="00846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●</w:t>
      </w: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«Осенние денечки</w:t>
      </w: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«Новогодняя сказка», «Ничего милее нет, маминой улыбки». Родители остались довольны проведенными мероприятиями, делились своими впечатлениями и положительными отзывами.</w:t>
      </w:r>
    </w:p>
    <w:p w:rsidR="00474914" w:rsidRPr="0084677D" w:rsidRDefault="0082449C" w:rsidP="00474914">
      <w:pPr>
        <w:spacing w:after="0" w:line="281" w:lineRule="auto"/>
        <w:ind w:left="168" w:right="1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● Индивидуальные</w:t>
      </w: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</w:t>
      </w:r>
      <w:r w:rsidR="00093A2F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E0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ребёнка</w:t>
      </w:r>
      <w:r w:rsidR="003447C0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«Проблемные ситуации» и др.</w:t>
      </w:r>
      <w:r w:rsidR="00075A4F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2EF" w:rsidRDefault="008D5504" w:rsidP="008D5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● </w:t>
      </w:r>
      <w:r w:rsidR="00474914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Акции: «Посети достопримечательности нашей станицы</w:t>
      </w:r>
      <w:r w:rsidR="002B44DC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2449C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«Подари игрушку саду</w:t>
      </w:r>
      <w:r w:rsidR="00D306AE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74914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«Сдай макулатуру-спаси дерево», </w:t>
      </w:r>
      <w:r w:rsidR="00D853E0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</w:t>
      </w:r>
      <w:r w:rsidR="00D853E0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солдату», 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«Позаботься о своём питомце!», </w:t>
      </w:r>
      <w:r w:rsidR="00555718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«Окна Победы», </w:t>
      </w:r>
      <w:r w:rsidR="0082449C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«Георгиевская лента», «</w:t>
      </w:r>
      <w:r w:rsidR="00474914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Украсим участок вместе</w:t>
      </w:r>
      <w:r w:rsidR="0082449C" w:rsidRP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«Окна России».</w:t>
      </w:r>
    </w:p>
    <w:p w:rsidR="00D91FF5" w:rsidRPr="008D5504" w:rsidRDefault="0066607E" w:rsidP="008D5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Фото-коллажи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с папой лу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чшие друзья», «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мама.</w:t>
      </w:r>
      <w:r w:rsid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44DC" w:rsidRPr="008D5504" w:rsidRDefault="008D5504" w:rsidP="008D5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● </w:t>
      </w:r>
      <w:r w:rsidR="009442EF" w:rsidRP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поделок: </w:t>
      </w:r>
      <w:r w:rsidR="008244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«Осеннее чудо»</w:t>
      </w:r>
      <w:r w:rsidR="00075A4F" w:rsidRP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2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«Новогодняя игрушка</w:t>
      </w:r>
      <w:r w:rsidR="009442EF" w:rsidRP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49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«Военная техника» «Пасхальные декоративные яйца», «Этот удивительный космос</w:t>
      </w:r>
      <w:r w:rsidR="00075A4F" w:rsidRP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44DC" w:rsidRP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4DC" w:rsidRPr="0084677D" w:rsidRDefault="00D91FF5" w:rsidP="002E5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="00D853E0" w:rsidRP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D853E0" w:rsidRP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есант» (</w:t>
      </w:r>
      <w:r w:rsidR="002E5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песочницы, сделали скамейку, починили крышу у домика</w:t>
      </w:r>
      <w:r w:rsidR="0084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</w:t>
      </w:r>
      <w:r w:rsidR="002B44DC" w:rsidRP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6098" w:rsidRPr="00D91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FF5" w:rsidRDefault="00D91FF5" w:rsidP="002B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="0066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proofErr w:type="gramEnd"/>
      <w:r w:rsidR="002B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</w:t>
      </w:r>
      <w:r w:rsidR="005D1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подарили для группы </w:t>
      </w:r>
      <w:r w:rsidR="002B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игрушки и книги. </w:t>
      </w:r>
    </w:p>
    <w:p w:rsidR="00F50DF9" w:rsidRDefault="00F50DF9" w:rsidP="002B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4DC" w:rsidRPr="00E071E6" w:rsidRDefault="00D91FF5" w:rsidP="002B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● </w:t>
      </w:r>
      <w:r w:rsidR="002B4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родительск</w:t>
      </w:r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группе,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 ДОУ, </w:t>
      </w:r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07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E071E6" w:rsidRP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 w:rsidR="005C0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</w:t>
      </w:r>
      <w:r w:rsidR="002B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инф</w:t>
      </w:r>
      <w:r w:rsid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ормация: памятки по </w:t>
      </w:r>
      <w:proofErr w:type="gramStart"/>
      <w:r w:rsid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ОБЖ,  </w:t>
      </w:r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7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олосование</w:t>
      </w:r>
      <w:proofErr w:type="gramEnd"/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опросы, объявления, консультации:  «ОБЖ», «</w:t>
      </w:r>
      <w:proofErr w:type="spellStart"/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«ЗОЖ», а также</w:t>
      </w:r>
      <w:r w:rsidR="008D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новости, интересные мероприятия с детьми.</w:t>
      </w:r>
    </w:p>
    <w:p w:rsidR="002B44DC" w:rsidRDefault="002B44DC" w:rsidP="002B4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2B44DC" w:rsidRDefault="00366624" w:rsidP="002B44D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44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по обновлению развивающей предметно-пространственной среды (РППС)</w:t>
      </w:r>
      <w:r w:rsidR="00073D2B" w:rsidRPr="002B44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73D2B" w:rsidRPr="00073D2B" w:rsidRDefault="00073D2B" w:rsidP="00073D2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Плодотворной оказалась и работа по обновлению развивающей предметно-пространственной среды. </w:t>
      </w:r>
      <w:r w:rsidR="00756B8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C04F4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обновлена РППС группы и прогулочной веранды. Размещение оборудования организовано таким образом, что позволяет детям в соответствии со своими интересами и желаниями свободно заниматься, в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 и то же </w:t>
      </w:r>
      <w:r w:rsidR="00EF151D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разными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де</w:t>
      </w:r>
      <w:r w:rsidR="003447C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ятельности, не мешая друг другу (по принципу зонирования)</w:t>
      </w:r>
    </w:p>
    <w:p w:rsidR="000118C7" w:rsidRDefault="00152ECF" w:rsidP="003C4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тены группы и раздевалки</w:t>
      </w:r>
      <w:r w:rsidR="00366624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оснащены «говорящими стендами», содержание которых менялось в соответствии с темой проекта недели. </w:t>
      </w:r>
      <w:r w:rsidR="00C56D9A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раздевалке </w:t>
      </w:r>
      <w:r w:rsidR="00CB1754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обновляется украшение в группе</w:t>
      </w:r>
      <w:r w:rsidR="007E13D8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«Времена года», на шк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>афчиках развивающие иллюстрации.</w:t>
      </w:r>
      <w:r w:rsidR="007E13D8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754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группе 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размещен </w:t>
      </w:r>
      <w:r w:rsidR="00CB1754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«Календарь погоды», «Магнит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доска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педагогом </w:t>
      </w:r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Геоборд</w:t>
      </w:r>
      <w:proofErr w:type="spellEnd"/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7E13D8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конструирования попо</w:t>
      </w:r>
      <w:r w:rsidR="00E9090C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лнилс</w:t>
      </w:r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новым </w:t>
      </w:r>
      <w:r w:rsidR="007E13D8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деревянным конструктором</w:t>
      </w:r>
      <w:r w:rsidR="00544A1D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0B80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следователь»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коллекция бросовых </w:t>
      </w:r>
      <w:r w:rsidR="003A0B80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A0B80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52F22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картонные коробки разных размеров, </w:t>
      </w:r>
      <w:r w:rsidR="003A0B80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</w:t>
      </w:r>
      <w:r w:rsidR="00544A1D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крышки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бутылок,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втулки от бумаги, трубочки, палочки, 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материал (орехи, шишки, ракушки, камешки).</w:t>
      </w:r>
      <w:r w:rsidR="00544A1D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13D8" w:rsidRPr="00446C33" w:rsidRDefault="000118C7" w:rsidP="000118C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Оформлена педагогами </w:t>
      </w:r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речевого развития</w:t>
      </w:r>
      <w:r w:rsidR="003A0B80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обогащение словаря,</w:t>
      </w:r>
      <w:r w:rsidR="003A0B80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</w:t>
      </w:r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строя и связной речи: «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тень</w:t>
      </w:r>
      <w:r w:rsidR="00544A1D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4A1D"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624" w:rsidRDefault="00052F22" w:rsidP="003C4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Был с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 цент «Познавай</w:t>
      </w:r>
      <w:r w:rsidR="001F5A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наполнен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разнообразными 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сделанными 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руками из </w:t>
      </w:r>
      <w:r w:rsidR="00E9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материалов </w:t>
      </w:r>
      <w:r w:rsidR="00A6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мелкой моторики </w:t>
      </w:r>
      <w:r w:rsidR="00EF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сенсорных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пополнение</w:t>
      </w:r>
      <w:r w:rsidR="004C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8C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«Сенсорных коробок»,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BB1">
        <w:rPr>
          <w:rFonts w:ascii="Times New Roman" w:eastAsia="Calibri" w:hAnsi="Times New Roman" w:cs="Times New Roman"/>
          <w:sz w:val="28"/>
          <w:szCs w:val="28"/>
        </w:rPr>
        <w:t xml:space="preserve">«Волшебный песочек» </w:t>
      </w:r>
      <w:r w:rsidR="000118C7">
        <w:rPr>
          <w:rFonts w:ascii="Times New Roman" w:eastAsia="Calibri" w:hAnsi="Times New Roman" w:cs="Times New Roman"/>
          <w:sz w:val="28"/>
          <w:szCs w:val="28"/>
        </w:rPr>
        <w:t>и др.</w:t>
      </w:r>
    </w:p>
    <w:p w:rsidR="003C4BB1" w:rsidRPr="003C4BB1" w:rsidRDefault="003C4BB1" w:rsidP="003C4B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Был дополнен Патриотический уголок совместно с родителями. Книги,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лепбуки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матрешки, элементы хохломы, городецкой, гжель. Родители принесли наряды, элементы старины.</w:t>
      </w:r>
    </w:p>
    <w:p w:rsidR="00116AFB" w:rsidRDefault="003447C0" w:rsidP="00344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творчества пополнили карточки для самостоятельной творче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деятельности </w:t>
      </w:r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книжка-</w:t>
      </w:r>
      <w:proofErr w:type="spellStart"/>
      <w:r w:rsidR="00E90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</w:t>
      </w:r>
      <w:r w:rsidR="00CD6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дилка</w:t>
      </w:r>
      <w:proofErr w:type="spellEnd"/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и алг</w:t>
      </w:r>
      <w:r w:rsidR="00E909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оритмы рисования, лепки. Для размещения творческих работ детей офор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мили ширму из пластиковых труб </w:t>
      </w:r>
      <w:r w:rsidR="00E909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веревки и прищепок.</w:t>
      </w:r>
    </w:p>
    <w:p w:rsidR="00073D2B" w:rsidRDefault="004C0D75" w:rsidP="0036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организованная работа по преобразованию РППС в группе оказала благоприятное влияние на развитие способностей детей в разных направлениях.</w:t>
      </w:r>
    </w:p>
    <w:p w:rsidR="001F5A02" w:rsidRDefault="001F5A02" w:rsidP="0036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366624" w:rsidP="0036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3E" w:rsidRPr="00C4533E" w:rsidRDefault="00C4533E" w:rsidP="00073D2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073D2B" w:rsidRDefault="00366624" w:rsidP="00073D2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Результаты мониторинга освоения детьми основной общеобразовательной программы</w:t>
      </w:r>
      <w:r w:rsidRPr="00073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D2B" w:rsidRPr="00073D2B" w:rsidRDefault="00073D2B" w:rsidP="00073D2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освоения детьми основной общеобразовательной программы ДОУ за 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сентября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24г по май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>25гг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 следующие результаты: </w:t>
      </w:r>
    </w:p>
    <w:p w:rsidR="000459A7" w:rsidRDefault="000459A7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2E5739" w:rsidP="00726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Диагностировалось </w:t>
      </w:r>
      <w:r w:rsidR="003C4BB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4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B624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66624" w:rsidRPr="00E50AC8" w:rsidRDefault="00366624" w:rsidP="00E50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0A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конец учебного года: </w:t>
      </w:r>
    </w:p>
    <w:p w:rsidR="000459A7" w:rsidRDefault="000459A7" w:rsidP="00045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</w:t>
      </w:r>
      <w:r w:rsidRPr="00045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 развитие</w:t>
      </w:r>
      <w:r w:rsidR="0068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0459A7" w:rsidRDefault="000459A7" w:rsidP="00045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</w:t>
      </w:r>
      <w:r w:rsidRPr="00045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развитие</w:t>
      </w:r>
      <w:r w:rsidR="0068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0459A7" w:rsidRDefault="00681DF8" w:rsidP="00045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–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0459A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2C2FBD" w:rsidRDefault="002C2FBD" w:rsidP="002C2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</w:t>
      </w:r>
      <w:r w:rsidR="00B6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но-эстетическое развитие – 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2C2FBD" w:rsidRDefault="00681DF8" w:rsidP="002C2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– 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2C2FB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B6240F" w:rsidRDefault="00B6240F" w:rsidP="002C2F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9A7" w:rsidRDefault="002C2FBD" w:rsidP="0075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успешности продвижения ребенка в образователь</w:t>
      </w:r>
      <w:r w:rsidR="00681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пространстве-73,28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681DF8" w:rsidRPr="000459A7" w:rsidRDefault="00681DF8" w:rsidP="0075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24" w:rsidRPr="00366624" w:rsidRDefault="00756B86" w:rsidP="00756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:rsidR="00366624" w:rsidRPr="00366624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366624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и навыки, полученные детьми в ходе занятий, необходимо систематически закреплять и продолжать применять в разнообразных видах </w:t>
      </w:r>
      <w:r w:rsidR="003447C0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деятельности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Особое внимание следует уделить использованию многообразных традиционных и нетрадиционных методов работы, </w:t>
      </w:r>
      <w:r w:rsidR="003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технологий,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позволяющих развивать соответствующие знания, умения и навыки.</w:t>
      </w:r>
    </w:p>
    <w:p w:rsidR="002E5739" w:rsidRDefault="00152ECF" w:rsidP="00726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плодотворно реализовывать работу по данным направлениям.</w:t>
      </w:r>
    </w:p>
    <w:p w:rsidR="00366624" w:rsidRPr="00073D2B" w:rsidRDefault="00366624" w:rsidP="00073D2B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работы по повышению квалификации и распространению педагогического опыта педагога</w:t>
      </w:r>
      <w:r w:rsidR="00073D2B"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73D2B" w:rsidRPr="00073D2B" w:rsidRDefault="00073D2B" w:rsidP="00073D2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33E" w:rsidRDefault="00366624" w:rsidP="00C45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педагоги распространяли свой педагогический опыт на страницах своего сайта,</w:t>
      </w:r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других порталах, на сайте ДОУ, в сети </w:t>
      </w:r>
      <w:r w:rsidR="00E07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34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мероприятиях детского сада:</w:t>
      </w:r>
    </w:p>
    <w:p w:rsidR="00F50DF9" w:rsidRDefault="00F50DF9" w:rsidP="00C45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BB" w:rsidRPr="005E2A8F" w:rsidRDefault="00FD4FBB" w:rsidP="00397A2A">
      <w:pPr>
        <w:shd w:val="clear" w:color="auto" w:fill="FFFFFF"/>
        <w:tabs>
          <w:tab w:val="left" w:pos="10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</w:t>
      </w:r>
      <w:r w:rsidR="005E2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рсы</w:t>
      </w:r>
      <w:r w:rsidRPr="00FD4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E2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E2A8F" w:rsidRPr="005E2A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«Читающая мама – читающая страна»</w:t>
      </w:r>
      <w:r w:rsidR="0085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-уч</w:t>
      </w:r>
      <w:r w:rsidR="005E2A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68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2A8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тники</w:t>
      </w:r>
    </w:p>
    <w:p w:rsidR="005E2A8F" w:rsidRPr="00C4533E" w:rsidRDefault="00C4533E" w:rsidP="00105081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3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Открытый просмотр: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образовательной деятельности с детьми «Моя семья»</w:t>
      </w:r>
    </w:p>
    <w:p w:rsidR="00FD4FBB" w:rsidRPr="00105081" w:rsidRDefault="00674757" w:rsidP="00105081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A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Печатание</w:t>
      </w:r>
      <w:r w:rsidRP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05081" w:rsidRP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</w:t>
      </w:r>
      <w:r w:rsidRP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</w:t>
      </w:r>
      <w:r w:rsidR="00105081" w:rsidRP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«Дошкольник»</w:t>
      </w:r>
      <w:r w:rsidR="0044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A8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A8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738FD" w:rsidRPr="00A214D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46C33" w:rsidRPr="00446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6C33" w:rsidRPr="00446C33">
        <w:rPr>
          <w:rFonts w:ascii="Times New Roman" w:eastAsia="Calibri" w:hAnsi="Times New Roman" w:cs="Times New Roman"/>
          <w:sz w:val="28"/>
          <w:szCs w:val="28"/>
        </w:rPr>
        <w:t>Мет</w:t>
      </w:r>
      <w:r w:rsidR="005E2A8F">
        <w:rPr>
          <w:rFonts w:ascii="Times New Roman" w:eastAsia="Calibri" w:hAnsi="Times New Roman" w:cs="Times New Roman"/>
          <w:sz w:val="28"/>
          <w:szCs w:val="28"/>
        </w:rPr>
        <w:t>одическая разработка: познавательное занятие в старшей группе «Случай в зоопарке»</w:t>
      </w:r>
      <w:r w:rsidR="00C453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A09" w:rsidRDefault="00A34F67" w:rsidP="001050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группы 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Епишина</w:t>
      </w:r>
      <w:r w:rsidR="00A7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</w:t>
      </w:r>
      <w:r w:rsidR="0007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</w:t>
      </w:r>
      <w:r w:rsidR="000739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само</w:t>
      </w:r>
      <w:r w:rsidR="0067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 по теме: </w:t>
      </w:r>
      <w:r w:rsidR="005E2A8F" w:rsidRPr="00856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568F5" w:rsidRPr="0085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8568F5" w:rsidRPr="0085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="008568F5" w:rsidRPr="0085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эффективный инструмент</w:t>
      </w:r>
      <w:r w:rsidR="0085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68F5" w:rsidRPr="0085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воспитателя»</w:t>
      </w:r>
      <w:r w:rsidR="0085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A09" w:rsidRDefault="00105081" w:rsidP="00726A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группы систематически повышают свою квалификацию: просматривают в </w:t>
      </w:r>
      <w:proofErr w:type="spellStart"/>
      <w:r w:rsidR="00152E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конференции, семинары, мастер-</w:t>
      </w:r>
      <w:r w:rsidR="003447C0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="00726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7C0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A3C" w:rsidRPr="00726A09" w:rsidRDefault="00726A09" w:rsidP="00726A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4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работе по плану самообразования пополнилась развивающая среда группы, которая стимулировала детей на 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моторики, ориентировки, мыслительной деятельности и развитие мозга. Д</w:t>
      </w:r>
      <w:r w:rsidR="00C40A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могли себя занять интересным для них делом, объединялись в микро</w:t>
      </w:r>
      <w:r w:rsidR="00A214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A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 взаимодействовали, общались, принимали правила игры.</w:t>
      </w:r>
    </w:p>
    <w:p w:rsidR="00366624" w:rsidRPr="00366624" w:rsidRDefault="00A34F67" w:rsidP="00073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основной </w:t>
      </w:r>
      <w:r w:rsidR="00CA7E1A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в ходе режимных моментов. При проведении занятий использовались как традиционные (наблюдения, беседы, сравнения, мониторинг, индивидуальная работа), так и нетрадиционные методы работы </w:t>
      </w:r>
      <w:r w:rsidR="00674757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(самомассаж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пальчиковая гимнастика, дыхательная гимнастика, </w:t>
      </w:r>
      <w:proofErr w:type="spellStart"/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элементы ТРИЗ и т.п.).  </w:t>
      </w:r>
    </w:p>
    <w:p w:rsidR="00073D2B" w:rsidRPr="00726A09" w:rsidRDefault="00366624" w:rsidP="00726A0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Общий вывод о проделанной работе</w:t>
      </w:r>
      <w:r w:rsidR="00073D2B"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366624" w:rsidRPr="00366624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минувшем году были выявлены следующие проблемы и достигнуты успехи.</w:t>
      </w:r>
    </w:p>
    <w:p w:rsidR="00366624" w:rsidRPr="001C3713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37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Проблемы:</w:t>
      </w:r>
    </w:p>
    <w:p w:rsidR="001C3713" w:rsidRPr="001C3713" w:rsidRDefault="005D12FE" w:rsidP="001C37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не проявляют активности</w:t>
      </w:r>
      <w:r w:rsidR="001C3713" w:rsidRPr="001C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C3713" w:rsidRPr="001C3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в жизни группы и детского 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713" w:rsidRDefault="009442EF" w:rsidP="001C37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дети</w:t>
      </w:r>
      <w:r w:rsid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(2-3</w:t>
      </w:r>
      <w:r w:rsidR="001C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ребенка) не каждый раз могут занять</w:t>
      </w:r>
      <w:r w:rsidR="001C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интересным делом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B86" w:rsidRDefault="008461C9" w:rsidP="00397A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знают правила безопасного поведения</w:t>
      </w:r>
      <w:r w:rsidR="005D1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и на участке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="00A7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соблюдают, нарушают</w:t>
      </w:r>
      <w:r w:rsidR="005D1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624" w:rsidRPr="000459A7" w:rsidRDefault="00366624" w:rsidP="00366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59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Успехи:</w:t>
      </w:r>
    </w:p>
    <w:p w:rsidR="00C40A3C" w:rsidRPr="00366624" w:rsidRDefault="005D12FE" w:rsidP="005D1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F5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освоил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социально-бытовые навыки.</w:t>
      </w:r>
    </w:p>
    <w:p w:rsidR="00105081" w:rsidRDefault="005D12FE" w:rsidP="00105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F5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более 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самостоятельными 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аблюдательными, ласковыми, </w:t>
      </w:r>
      <w:r w:rsid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C1F97" w:rsidRDefault="00105081" w:rsidP="00105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любознательными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очень 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общительными</w:t>
      </w:r>
      <w:r w:rsidR="00C45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2FE" w:rsidRDefault="005D12FE" w:rsidP="005D1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r w:rsidR="00F5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занять себя любой деятельности. </w:t>
      </w:r>
    </w:p>
    <w:p w:rsidR="00105081" w:rsidRDefault="005D12FE" w:rsidP="005D1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При конфликте со сверстниками уже многие могут договориться </w:t>
      </w:r>
      <w:r w:rsidR="0010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D12FE" w:rsidRPr="00366624" w:rsidRDefault="00105081" w:rsidP="005D1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D12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</w:t>
      </w:r>
    </w:p>
    <w:p w:rsidR="00726A09" w:rsidRDefault="00C4533E" w:rsidP="00726A09">
      <w:pPr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C1F97" w:rsidRPr="00CE7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Благоприятная обстановка в группе создана в целях проявления двигательной, игровой и интеллектуальной активности и удовлетворения интереса к разнообразным видам деятельности.</w:t>
      </w:r>
    </w:p>
    <w:p w:rsidR="00105081" w:rsidRPr="00756B86" w:rsidRDefault="00105081" w:rsidP="00726A09">
      <w:pPr>
        <w:spacing w:after="24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результаты деятельности </w:t>
      </w:r>
      <w:r w:rsidR="000459A7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за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66624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</w:t>
      </w:r>
    </w:p>
    <w:p w:rsidR="00366624" w:rsidRPr="00073D2B" w:rsidRDefault="00366624" w:rsidP="00366624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3D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Определение цели и задач на следующий учебный год, дальнейших направлений работы по реализации намеченных стратегий.</w:t>
      </w:r>
    </w:p>
    <w:p w:rsidR="00073D2B" w:rsidRPr="00366624" w:rsidRDefault="00073D2B" w:rsidP="00366624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EA1" w:rsidRDefault="00366624" w:rsidP="00983E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успехов и проблем, возникших в минувшем </w:t>
      </w:r>
      <w:r w:rsidR="008461C9"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намечены следующие задачи на 20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6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73D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57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983EA1" w:rsidRPr="00983EA1" w:rsidRDefault="00983EA1" w:rsidP="00983EA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сохранять благоприятный эмоционально – психологический климат в группе; </w:t>
      </w:r>
    </w:p>
    <w:p w:rsidR="00983EA1" w:rsidRPr="008461C9" w:rsidRDefault="00983EA1" w:rsidP="00846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713" w:rsidRPr="001C3713" w:rsidRDefault="001C3713" w:rsidP="008461C9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C3713">
        <w:rPr>
          <w:rFonts w:ascii="Times New Roman" w:hAnsi="Times New Roman" w:cs="Times New Roman"/>
          <w:sz w:val="28"/>
          <w:szCs w:val="28"/>
        </w:rPr>
        <w:t>продолжение целенаправленной работы с детьми по всем образовательным областям;</w:t>
      </w:r>
    </w:p>
    <w:p w:rsidR="001C3713" w:rsidRPr="001C3713" w:rsidRDefault="001C3713" w:rsidP="001C3713">
      <w:pPr>
        <w:numPr>
          <w:ilvl w:val="0"/>
          <w:numId w:val="16"/>
        </w:numPr>
        <w:tabs>
          <w:tab w:val="left" w:pos="1476"/>
        </w:tabs>
        <w:rPr>
          <w:rFonts w:ascii="Times New Roman" w:hAnsi="Times New Roman" w:cs="Times New Roman"/>
          <w:sz w:val="28"/>
          <w:szCs w:val="28"/>
        </w:rPr>
      </w:pPr>
      <w:r w:rsidRPr="001C3713">
        <w:rPr>
          <w:rFonts w:ascii="Times New Roman" w:hAnsi="Times New Roman" w:cs="Times New Roman"/>
          <w:sz w:val="28"/>
          <w:szCs w:val="28"/>
        </w:rPr>
        <w:t>совершенствование работы по взаимодействию с родителями;</w:t>
      </w:r>
    </w:p>
    <w:p w:rsidR="001C3713" w:rsidRPr="001C3713" w:rsidRDefault="001C3713" w:rsidP="001C3713">
      <w:pPr>
        <w:numPr>
          <w:ilvl w:val="0"/>
          <w:numId w:val="16"/>
        </w:numPr>
        <w:tabs>
          <w:tab w:val="left" w:pos="1476"/>
        </w:tabs>
        <w:rPr>
          <w:rFonts w:ascii="Times New Roman" w:hAnsi="Times New Roman" w:cs="Times New Roman"/>
          <w:sz w:val="28"/>
          <w:szCs w:val="28"/>
        </w:rPr>
      </w:pPr>
      <w:r w:rsidRPr="001C3713">
        <w:rPr>
          <w:rFonts w:ascii="Times New Roman" w:hAnsi="Times New Roman" w:cs="Times New Roman"/>
          <w:sz w:val="28"/>
          <w:szCs w:val="28"/>
        </w:rPr>
        <w:t>продолжение совершенствования предметно-развивающей среды в соотв</w:t>
      </w:r>
      <w:r w:rsidR="00073D2B">
        <w:rPr>
          <w:rFonts w:ascii="Times New Roman" w:hAnsi="Times New Roman" w:cs="Times New Roman"/>
          <w:sz w:val="28"/>
          <w:szCs w:val="28"/>
        </w:rPr>
        <w:t>етствии</w:t>
      </w:r>
      <w:r w:rsidR="00105081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gramStart"/>
      <w:r w:rsidR="00105081">
        <w:rPr>
          <w:rFonts w:ascii="Times New Roman" w:hAnsi="Times New Roman" w:cs="Times New Roman"/>
          <w:sz w:val="28"/>
          <w:szCs w:val="28"/>
        </w:rPr>
        <w:t>ДО,  ФГОС</w:t>
      </w:r>
      <w:proofErr w:type="gramEnd"/>
      <w:r w:rsidR="00105081">
        <w:rPr>
          <w:rFonts w:ascii="Times New Roman" w:hAnsi="Times New Roman" w:cs="Times New Roman"/>
          <w:sz w:val="28"/>
          <w:szCs w:val="28"/>
        </w:rPr>
        <w:t xml:space="preserve"> ДО.</w:t>
      </w:r>
    </w:p>
    <w:p w:rsidR="001C3713" w:rsidRPr="001C3713" w:rsidRDefault="001C3713" w:rsidP="001C3713">
      <w:pPr>
        <w:numPr>
          <w:ilvl w:val="0"/>
          <w:numId w:val="16"/>
        </w:numPr>
        <w:tabs>
          <w:tab w:val="left" w:pos="1476"/>
        </w:tabs>
        <w:rPr>
          <w:rFonts w:ascii="Times New Roman" w:hAnsi="Times New Roman" w:cs="Times New Roman"/>
          <w:sz w:val="28"/>
          <w:szCs w:val="28"/>
        </w:rPr>
      </w:pPr>
      <w:r w:rsidRPr="001C3713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 путем самообразования, обмена оп</w:t>
      </w:r>
      <w:r w:rsidR="00105081">
        <w:rPr>
          <w:rFonts w:ascii="Times New Roman" w:hAnsi="Times New Roman" w:cs="Times New Roman"/>
          <w:sz w:val="28"/>
          <w:szCs w:val="28"/>
        </w:rPr>
        <w:t>ытом работы, посещения районных</w:t>
      </w:r>
      <w:r w:rsidRPr="001C3713">
        <w:rPr>
          <w:rFonts w:ascii="Times New Roman" w:hAnsi="Times New Roman" w:cs="Times New Roman"/>
          <w:sz w:val="28"/>
          <w:szCs w:val="28"/>
        </w:rPr>
        <w:t xml:space="preserve"> мероприятий (семинаров, практикумов, мастер-классов);</w:t>
      </w:r>
    </w:p>
    <w:p w:rsidR="00983EA1" w:rsidRPr="00397A2A" w:rsidRDefault="001C3713" w:rsidP="00397A2A">
      <w:pPr>
        <w:numPr>
          <w:ilvl w:val="0"/>
          <w:numId w:val="16"/>
        </w:numPr>
        <w:tabs>
          <w:tab w:val="left" w:pos="1476"/>
        </w:tabs>
        <w:rPr>
          <w:rFonts w:ascii="Times New Roman" w:hAnsi="Times New Roman" w:cs="Times New Roman"/>
          <w:sz w:val="28"/>
          <w:szCs w:val="28"/>
        </w:rPr>
      </w:pPr>
      <w:r w:rsidRPr="001C3713">
        <w:rPr>
          <w:rFonts w:ascii="Times New Roman" w:hAnsi="Times New Roman" w:cs="Times New Roman"/>
          <w:sz w:val="28"/>
          <w:szCs w:val="28"/>
        </w:rPr>
        <w:t xml:space="preserve"> участие в мероприятиях ДОУ.</w:t>
      </w:r>
    </w:p>
    <w:sectPr w:rsidR="00983EA1" w:rsidRPr="00397A2A" w:rsidSect="00726A09">
      <w:footerReference w:type="default" r:id="rId8"/>
      <w:pgSz w:w="11906" w:h="16838"/>
      <w:pgMar w:top="709" w:right="993" w:bottom="1134" w:left="850" w:header="708" w:footer="708" w:gutter="0"/>
      <w:pgBorders w:offsetFrom="page">
        <w:top w:val="hearts" w:sz="8" w:space="24" w:color="auto"/>
        <w:left w:val="hearts" w:sz="8" w:space="24" w:color="auto"/>
        <w:bottom w:val="hearts" w:sz="8" w:space="24" w:color="auto"/>
        <w:right w:val="hearts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63" w:rsidRDefault="00F30F63" w:rsidP="003E2B8F">
      <w:pPr>
        <w:spacing w:after="0" w:line="240" w:lineRule="auto"/>
      </w:pPr>
      <w:r>
        <w:separator/>
      </w:r>
    </w:p>
  </w:endnote>
  <w:endnote w:type="continuationSeparator" w:id="0">
    <w:p w:rsidR="00F30F63" w:rsidRDefault="00F30F63" w:rsidP="003E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630165"/>
      <w:docPartObj>
        <w:docPartGallery w:val="Page Numbers (Bottom of Page)"/>
        <w:docPartUnique/>
      </w:docPartObj>
    </w:sdtPr>
    <w:sdtEndPr/>
    <w:sdtContent>
      <w:p w:rsidR="008005C1" w:rsidRDefault="008005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09">
          <w:rPr>
            <w:noProof/>
          </w:rPr>
          <w:t>7</w:t>
        </w:r>
        <w:r>
          <w:fldChar w:fldCharType="end"/>
        </w:r>
      </w:p>
    </w:sdtContent>
  </w:sdt>
  <w:p w:rsidR="008005C1" w:rsidRDefault="008005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63" w:rsidRDefault="00F30F63" w:rsidP="003E2B8F">
      <w:pPr>
        <w:spacing w:after="0" w:line="240" w:lineRule="auto"/>
      </w:pPr>
      <w:r>
        <w:separator/>
      </w:r>
    </w:p>
  </w:footnote>
  <w:footnote w:type="continuationSeparator" w:id="0">
    <w:p w:rsidR="00F30F63" w:rsidRDefault="00F30F63" w:rsidP="003E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55"/>
    <w:multiLevelType w:val="multilevel"/>
    <w:tmpl w:val="5D48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C127C"/>
    <w:multiLevelType w:val="hybridMultilevel"/>
    <w:tmpl w:val="B2A03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6B27AA"/>
    <w:multiLevelType w:val="hybridMultilevel"/>
    <w:tmpl w:val="6E08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447"/>
    <w:multiLevelType w:val="hybridMultilevel"/>
    <w:tmpl w:val="EC9A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4F82"/>
    <w:multiLevelType w:val="hybridMultilevel"/>
    <w:tmpl w:val="F16677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611D2"/>
    <w:multiLevelType w:val="hybridMultilevel"/>
    <w:tmpl w:val="71C86BF0"/>
    <w:lvl w:ilvl="0" w:tplc="57E0A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A837A5"/>
    <w:multiLevelType w:val="hybridMultilevel"/>
    <w:tmpl w:val="DFECE38C"/>
    <w:lvl w:ilvl="0" w:tplc="C37C0EE0">
      <w:start w:val="1"/>
      <w:numFmt w:val="bullet"/>
      <w:lvlText w:val="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5226EB"/>
    <w:multiLevelType w:val="hybridMultilevel"/>
    <w:tmpl w:val="368C0AD4"/>
    <w:lvl w:ilvl="0" w:tplc="9A0E6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3050A1"/>
    <w:multiLevelType w:val="hybridMultilevel"/>
    <w:tmpl w:val="5B20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C30A6"/>
    <w:multiLevelType w:val="hybridMultilevel"/>
    <w:tmpl w:val="3A402DEA"/>
    <w:lvl w:ilvl="0" w:tplc="DE90E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0358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8333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4F270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9E3E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CFE8A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9DAE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E9B22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8073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D31D55"/>
    <w:multiLevelType w:val="hybridMultilevel"/>
    <w:tmpl w:val="DCC2A1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7551BA"/>
    <w:multiLevelType w:val="hybridMultilevel"/>
    <w:tmpl w:val="489CEBF6"/>
    <w:lvl w:ilvl="0" w:tplc="21400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5F8D"/>
    <w:multiLevelType w:val="hybridMultilevel"/>
    <w:tmpl w:val="0A2445CC"/>
    <w:lvl w:ilvl="0" w:tplc="79949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667CA"/>
    <w:multiLevelType w:val="hybridMultilevel"/>
    <w:tmpl w:val="EA2AE15A"/>
    <w:lvl w:ilvl="0" w:tplc="53F43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062782"/>
    <w:multiLevelType w:val="hybridMultilevel"/>
    <w:tmpl w:val="10A01452"/>
    <w:lvl w:ilvl="0" w:tplc="E37A7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1D56C3"/>
    <w:multiLevelType w:val="hybridMultilevel"/>
    <w:tmpl w:val="8AB843FA"/>
    <w:lvl w:ilvl="0" w:tplc="6DA603DC">
      <w:start w:val="1"/>
      <w:numFmt w:val="decimal"/>
      <w:lvlText w:val="%1."/>
      <w:lvlJc w:val="left"/>
      <w:pPr>
        <w:ind w:left="960" w:hanging="6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099F"/>
    <w:multiLevelType w:val="hybridMultilevel"/>
    <w:tmpl w:val="6FB8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9298A"/>
    <w:multiLevelType w:val="hybridMultilevel"/>
    <w:tmpl w:val="E8D23E34"/>
    <w:lvl w:ilvl="0" w:tplc="9D5A1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E27519"/>
    <w:multiLevelType w:val="hybridMultilevel"/>
    <w:tmpl w:val="089A4234"/>
    <w:lvl w:ilvl="0" w:tplc="22F68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8B021E"/>
    <w:multiLevelType w:val="hybridMultilevel"/>
    <w:tmpl w:val="318C3F6E"/>
    <w:lvl w:ilvl="0" w:tplc="00B2E7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0673BE"/>
    <w:multiLevelType w:val="hybridMultilevel"/>
    <w:tmpl w:val="B0F2A3AA"/>
    <w:lvl w:ilvl="0" w:tplc="0904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6D57C6"/>
    <w:multiLevelType w:val="hybridMultilevel"/>
    <w:tmpl w:val="110C6B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13"/>
  </w:num>
  <w:num w:numId="5">
    <w:abstractNumId w:val="4"/>
  </w:num>
  <w:num w:numId="6">
    <w:abstractNumId w:val="18"/>
  </w:num>
  <w:num w:numId="7">
    <w:abstractNumId w:val="12"/>
  </w:num>
  <w:num w:numId="8">
    <w:abstractNumId w:val="17"/>
  </w:num>
  <w:num w:numId="9">
    <w:abstractNumId w:val="2"/>
  </w:num>
  <w:num w:numId="10">
    <w:abstractNumId w:val="20"/>
  </w:num>
  <w:num w:numId="11">
    <w:abstractNumId w:val="7"/>
  </w:num>
  <w:num w:numId="12">
    <w:abstractNumId w:val="19"/>
  </w:num>
  <w:num w:numId="13">
    <w:abstractNumId w:val="14"/>
  </w:num>
  <w:num w:numId="14">
    <w:abstractNumId w:val="9"/>
  </w:num>
  <w:num w:numId="15">
    <w:abstractNumId w:val="5"/>
  </w:num>
  <w:num w:numId="16">
    <w:abstractNumId w:val="16"/>
  </w:num>
  <w:num w:numId="17">
    <w:abstractNumId w:val="3"/>
  </w:num>
  <w:num w:numId="18">
    <w:abstractNumId w:val="6"/>
  </w:num>
  <w:num w:numId="19">
    <w:abstractNumId w:val="15"/>
  </w:num>
  <w:num w:numId="20">
    <w:abstractNumId w:val="8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67"/>
    <w:rsid w:val="000118C7"/>
    <w:rsid w:val="000265BB"/>
    <w:rsid w:val="000459A7"/>
    <w:rsid w:val="00052F22"/>
    <w:rsid w:val="00060ED2"/>
    <w:rsid w:val="00073971"/>
    <w:rsid w:val="00073D2B"/>
    <w:rsid w:val="00075A4F"/>
    <w:rsid w:val="0008305A"/>
    <w:rsid w:val="000939AC"/>
    <w:rsid w:val="00093A2F"/>
    <w:rsid w:val="000F617E"/>
    <w:rsid w:val="00105081"/>
    <w:rsid w:val="00116AFB"/>
    <w:rsid w:val="00152ECF"/>
    <w:rsid w:val="001C04F4"/>
    <w:rsid w:val="001C3713"/>
    <w:rsid w:val="001F5A02"/>
    <w:rsid w:val="00205CC7"/>
    <w:rsid w:val="002321B4"/>
    <w:rsid w:val="00241731"/>
    <w:rsid w:val="002538E5"/>
    <w:rsid w:val="00275AB9"/>
    <w:rsid w:val="00283330"/>
    <w:rsid w:val="002B44DC"/>
    <w:rsid w:val="002C1F97"/>
    <w:rsid w:val="002C2FBD"/>
    <w:rsid w:val="002E5524"/>
    <w:rsid w:val="002E5739"/>
    <w:rsid w:val="003447C0"/>
    <w:rsid w:val="003615A9"/>
    <w:rsid w:val="0036484E"/>
    <w:rsid w:val="00366624"/>
    <w:rsid w:val="00397A2A"/>
    <w:rsid w:val="003A0B80"/>
    <w:rsid w:val="003C4BB1"/>
    <w:rsid w:val="003E2B8F"/>
    <w:rsid w:val="00446C33"/>
    <w:rsid w:val="00462E2B"/>
    <w:rsid w:val="00474914"/>
    <w:rsid w:val="004A4D14"/>
    <w:rsid w:val="004B5E2B"/>
    <w:rsid w:val="004C0D75"/>
    <w:rsid w:val="00536098"/>
    <w:rsid w:val="00541537"/>
    <w:rsid w:val="00544A1D"/>
    <w:rsid w:val="00555718"/>
    <w:rsid w:val="005670DC"/>
    <w:rsid w:val="005C06BE"/>
    <w:rsid w:val="005D12FE"/>
    <w:rsid w:val="005E2A8F"/>
    <w:rsid w:val="005E4592"/>
    <w:rsid w:val="00617715"/>
    <w:rsid w:val="00632D23"/>
    <w:rsid w:val="00654A67"/>
    <w:rsid w:val="0066607E"/>
    <w:rsid w:val="00674757"/>
    <w:rsid w:val="00681DF8"/>
    <w:rsid w:val="006A14B3"/>
    <w:rsid w:val="00726A09"/>
    <w:rsid w:val="00756B86"/>
    <w:rsid w:val="007D3125"/>
    <w:rsid w:val="007E13D8"/>
    <w:rsid w:val="007E7463"/>
    <w:rsid w:val="008005C1"/>
    <w:rsid w:val="0082449C"/>
    <w:rsid w:val="008461C9"/>
    <w:rsid w:val="0084677D"/>
    <w:rsid w:val="00853ED0"/>
    <w:rsid w:val="008568F5"/>
    <w:rsid w:val="00886138"/>
    <w:rsid w:val="008D5504"/>
    <w:rsid w:val="00907A37"/>
    <w:rsid w:val="009442EF"/>
    <w:rsid w:val="00971456"/>
    <w:rsid w:val="00983EA1"/>
    <w:rsid w:val="009D5F26"/>
    <w:rsid w:val="009F4C2E"/>
    <w:rsid w:val="00A214D7"/>
    <w:rsid w:val="00A34F67"/>
    <w:rsid w:val="00A67800"/>
    <w:rsid w:val="00A738FD"/>
    <w:rsid w:val="00AF0D9D"/>
    <w:rsid w:val="00AF3B4D"/>
    <w:rsid w:val="00B6240F"/>
    <w:rsid w:val="00BA7837"/>
    <w:rsid w:val="00BB258F"/>
    <w:rsid w:val="00C2061C"/>
    <w:rsid w:val="00C30D94"/>
    <w:rsid w:val="00C40A3C"/>
    <w:rsid w:val="00C4533E"/>
    <w:rsid w:val="00C56D9A"/>
    <w:rsid w:val="00CA7913"/>
    <w:rsid w:val="00CA7E1A"/>
    <w:rsid w:val="00CB1754"/>
    <w:rsid w:val="00CD6F03"/>
    <w:rsid w:val="00D306AE"/>
    <w:rsid w:val="00D345F4"/>
    <w:rsid w:val="00D47372"/>
    <w:rsid w:val="00D53324"/>
    <w:rsid w:val="00D83FDD"/>
    <w:rsid w:val="00D84ABB"/>
    <w:rsid w:val="00D853E0"/>
    <w:rsid w:val="00D91FF5"/>
    <w:rsid w:val="00E071E6"/>
    <w:rsid w:val="00E50AC8"/>
    <w:rsid w:val="00E9090C"/>
    <w:rsid w:val="00EA6365"/>
    <w:rsid w:val="00EC1B43"/>
    <w:rsid w:val="00EF151D"/>
    <w:rsid w:val="00F30F63"/>
    <w:rsid w:val="00F405F8"/>
    <w:rsid w:val="00F50DF9"/>
    <w:rsid w:val="00F843E0"/>
    <w:rsid w:val="00F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3BB"/>
  <w15:chartTrackingRefBased/>
  <w15:docId w15:val="{FF9D94E6-5E5D-40A0-84DE-E0BACB59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6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1537"/>
    <w:rPr>
      <w:color w:val="0563C1" w:themeColor="hyperlink"/>
      <w:u w:val="single"/>
    </w:rPr>
  </w:style>
  <w:style w:type="paragraph" w:styleId="a5">
    <w:name w:val="No Spacing"/>
    <w:uiPriority w:val="1"/>
    <w:qFormat/>
    <w:rsid w:val="001C3713"/>
    <w:pPr>
      <w:spacing w:after="0" w:line="240" w:lineRule="auto"/>
    </w:pPr>
  </w:style>
  <w:style w:type="character" w:styleId="a6">
    <w:name w:val="line number"/>
    <w:basedOn w:val="a0"/>
    <w:uiPriority w:val="99"/>
    <w:semiHidden/>
    <w:unhideWhenUsed/>
    <w:rsid w:val="003E2B8F"/>
  </w:style>
  <w:style w:type="paragraph" w:styleId="a7">
    <w:name w:val="header"/>
    <w:basedOn w:val="a"/>
    <w:link w:val="a8"/>
    <w:uiPriority w:val="99"/>
    <w:unhideWhenUsed/>
    <w:rsid w:val="003E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B8F"/>
  </w:style>
  <w:style w:type="paragraph" w:styleId="a9">
    <w:name w:val="footer"/>
    <w:basedOn w:val="a"/>
    <w:link w:val="aa"/>
    <w:uiPriority w:val="99"/>
    <w:unhideWhenUsed/>
    <w:rsid w:val="003E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6397-4029-4F39-896C-75F8280A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dc:description/>
  <cp:lastModifiedBy>ИВАН</cp:lastModifiedBy>
  <cp:revision>37</cp:revision>
  <dcterms:created xsi:type="dcterms:W3CDTF">2023-05-20T14:39:00Z</dcterms:created>
  <dcterms:modified xsi:type="dcterms:W3CDTF">2025-09-11T08:41:00Z</dcterms:modified>
</cp:coreProperties>
</file>