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B7" w:rsidRDefault="006E0042" w:rsidP="00732A09">
      <w:pPr>
        <w:spacing w:after="4" w:line="270" w:lineRule="auto"/>
        <w:ind w:left="108" w:right="116"/>
        <w:jc w:val="center"/>
      </w:pPr>
      <w:r>
        <w:rPr>
          <w:b/>
        </w:rPr>
        <w:t>Аналитический</w:t>
      </w:r>
      <w:r w:rsidR="00732A09">
        <w:rPr>
          <w:b/>
        </w:rPr>
        <w:t xml:space="preserve"> отчет подготовительной группы на </w:t>
      </w:r>
      <w:r>
        <w:rPr>
          <w:b/>
        </w:rPr>
        <w:t>202</w:t>
      </w:r>
      <w:r w:rsidR="00ED2A53">
        <w:rPr>
          <w:b/>
        </w:rPr>
        <w:t>3</w:t>
      </w:r>
      <w:r>
        <w:rPr>
          <w:b/>
        </w:rPr>
        <w:t>/2</w:t>
      </w:r>
      <w:r w:rsidR="00ED2A53">
        <w:rPr>
          <w:b/>
        </w:rPr>
        <w:t>4</w:t>
      </w:r>
      <w:r>
        <w:rPr>
          <w:b/>
        </w:rPr>
        <w:t xml:space="preserve"> учебный год</w:t>
      </w:r>
    </w:p>
    <w:p w:rsidR="00A645B7" w:rsidRDefault="00BE5300" w:rsidP="00ED2A53">
      <w:pPr>
        <w:spacing w:after="4" w:line="270" w:lineRule="auto"/>
        <w:ind w:left="708" w:hanging="610"/>
        <w:jc w:val="left"/>
      </w:pPr>
      <w:r>
        <w:rPr>
          <w:b/>
        </w:rPr>
        <w:t>Подготовила воспитатель:</w:t>
      </w:r>
      <w:r w:rsidR="006E0042">
        <w:rPr>
          <w:b/>
        </w:rPr>
        <w:t xml:space="preserve"> </w:t>
      </w:r>
      <w:r w:rsidR="00ED2A53">
        <w:rPr>
          <w:b/>
        </w:rPr>
        <w:t>Епишина Е</w:t>
      </w:r>
      <w:r w:rsidR="00BC573B">
        <w:rPr>
          <w:b/>
        </w:rPr>
        <w:t>катерина Геннадьевна</w:t>
      </w:r>
    </w:p>
    <w:p w:rsidR="00A645B7" w:rsidRDefault="006E0042">
      <w:pPr>
        <w:spacing w:after="4" w:line="270" w:lineRule="auto"/>
        <w:jc w:val="left"/>
      </w:pPr>
      <w:r>
        <w:rPr>
          <w:b/>
        </w:rPr>
        <w:t>I</w:t>
      </w:r>
      <w:r w:rsidR="00BC573B">
        <w:rPr>
          <w:b/>
        </w:rPr>
        <w:t xml:space="preserve">. Общая </w:t>
      </w:r>
      <w:proofErr w:type="gramStart"/>
      <w:r w:rsidR="00413D31">
        <w:rPr>
          <w:b/>
        </w:rPr>
        <w:t>характеристика  группы</w:t>
      </w:r>
      <w:proofErr w:type="gramEnd"/>
      <w:r w:rsidR="00413D31">
        <w:rPr>
          <w:b/>
        </w:rPr>
        <w:t>.</w:t>
      </w:r>
    </w:p>
    <w:p w:rsidR="00A645B7" w:rsidRDefault="006E0042">
      <w:pPr>
        <w:spacing w:after="10" w:line="259" w:lineRule="auto"/>
        <w:ind w:left="98" w:hanging="113"/>
        <w:jc w:val="left"/>
      </w:pPr>
      <w:r>
        <w:t xml:space="preserve">  В подготовительной группе всего </w:t>
      </w:r>
      <w:r w:rsidR="00732A09">
        <w:t>19</w:t>
      </w:r>
      <w:r>
        <w:t xml:space="preserve"> детей, из них 1</w:t>
      </w:r>
      <w:r w:rsidR="00732A09">
        <w:t>1</w:t>
      </w:r>
      <w:r>
        <w:t xml:space="preserve">мальчиков и </w:t>
      </w:r>
      <w:r w:rsidR="00732A09">
        <w:t>8</w:t>
      </w:r>
      <w:r>
        <w:t xml:space="preserve"> девочек. Возраст детей от 6 до 7 лет. Атмосфера в детском коллективе доброжелательные, позитивные, преобладают партнерские взаимоотношения и совместная деятельность детей. Конфликты между детьми, если и возникали, то быстро и продуктивно разрешались. </w:t>
      </w:r>
    </w:p>
    <w:p w:rsidR="00A645B7" w:rsidRDefault="006E0042">
      <w:r>
        <w:t xml:space="preserve">Дети учатся жить дружно, вместе пользоваться игрушками, книгами, помогать друг другу. </w:t>
      </w:r>
    </w:p>
    <w:p w:rsidR="00A645B7" w:rsidRDefault="006E0042">
      <w:r>
        <w:t xml:space="preserve">Со всеми детьми в течение года было очень интересно сотрудничать, проводить творческие эксперименты. </w:t>
      </w:r>
    </w:p>
    <w:p w:rsidR="00A645B7" w:rsidRDefault="006E0042">
      <w:r>
        <w:t xml:space="preserve">На протяжении года дети развивались согласно возрасту и по всем направлениям развития показали положительную динамику и высокие результаты. </w:t>
      </w:r>
    </w:p>
    <w:p w:rsidR="00A645B7" w:rsidRDefault="006E0042">
      <w:pPr>
        <w:numPr>
          <w:ilvl w:val="0"/>
          <w:numId w:val="1"/>
        </w:numPr>
        <w:spacing w:after="4" w:line="270" w:lineRule="auto"/>
        <w:ind w:hanging="538"/>
        <w:jc w:val="left"/>
      </w:pPr>
      <w:r>
        <w:rPr>
          <w:b/>
        </w:rPr>
        <w:t>Результат выполнения образовательной программы</w:t>
      </w:r>
      <w:r>
        <w:t xml:space="preserve"> </w:t>
      </w:r>
    </w:p>
    <w:p w:rsidR="00A645B7" w:rsidRDefault="006E0042">
      <w:pPr>
        <w:spacing w:after="10" w:line="259" w:lineRule="auto"/>
        <w:ind w:left="-5"/>
        <w:jc w:val="left"/>
      </w:pPr>
      <w:r>
        <w:t xml:space="preserve"> Ра</w:t>
      </w:r>
      <w:r w:rsidR="00732A09">
        <w:t xml:space="preserve">бота в подготовительной группе </w:t>
      </w:r>
      <w:r>
        <w:t>проводилась исходя из основных годовых задач и в соотве</w:t>
      </w:r>
      <w:r w:rsidR="00CD1967">
        <w:t xml:space="preserve">тствии с годовым планом работы </w:t>
      </w:r>
      <w:r>
        <w:t>М</w:t>
      </w:r>
      <w:r w:rsidR="00BC573B">
        <w:t>А</w:t>
      </w:r>
      <w:r>
        <w:t>ДОУ д/с №1</w:t>
      </w:r>
      <w:r w:rsidR="00732A09">
        <w:t>6 на 2023/24</w:t>
      </w:r>
      <w:r>
        <w:t xml:space="preserve">учебный год. </w:t>
      </w:r>
    </w:p>
    <w:p w:rsidR="00A645B7" w:rsidRDefault="006E0042">
      <w:pPr>
        <w:spacing w:after="10" w:line="259" w:lineRule="auto"/>
        <w:ind w:left="-5"/>
        <w:jc w:val="left"/>
      </w:pPr>
      <w:r>
        <w:t xml:space="preserve"> Организация учебно-воспитательного процесса строилась на основе Рабочей программы педагогов, составленной на основе основной образовательной программы Муниципального дошкольного образовательно</w:t>
      </w:r>
      <w:r w:rsidR="00732A09">
        <w:t>го учреждения детского сада № 16</w:t>
      </w:r>
      <w:r>
        <w:t>, разраб</w:t>
      </w:r>
      <w:r w:rsidR="00CD1967">
        <w:t xml:space="preserve">отанной на основе </w:t>
      </w:r>
      <w:r>
        <w:t xml:space="preserve">основной образовательной программы дошкольного образования с учетом концептуальных положений примерной образовательной программы «От рождения до школы» под редакцией </w:t>
      </w:r>
      <w:proofErr w:type="spellStart"/>
      <w:r>
        <w:t>Н.Е.Веракса</w:t>
      </w:r>
      <w:proofErr w:type="spellEnd"/>
      <w:r w:rsidR="00BC573B">
        <w:t xml:space="preserve">, </w:t>
      </w:r>
      <w:proofErr w:type="spellStart"/>
      <w:r w:rsidR="00BC573B">
        <w:t>Т.С.Комаровой</w:t>
      </w:r>
      <w:proofErr w:type="spellEnd"/>
      <w:r w:rsidR="00BC573B">
        <w:t xml:space="preserve">, </w:t>
      </w:r>
      <w:proofErr w:type="spellStart"/>
      <w:r w:rsidR="00BC573B">
        <w:t>М.А.Васильевой</w:t>
      </w:r>
      <w:proofErr w:type="spellEnd"/>
      <w:r>
        <w:t xml:space="preserve">. </w:t>
      </w:r>
      <w:r>
        <w:rPr>
          <w:b/>
        </w:rPr>
        <w:t xml:space="preserve"> </w:t>
      </w:r>
    </w:p>
    <w:p w:rsidR="00A645B7" w:rsidRDefault="006E0042">
      <w:pPr>
        <w:numPr>
          <w:ilvl w:val="0"/>
          <w:numId w:val="1"/>
        </w:numPr>
        <w:spacing w:after="4" w:line="270" w:lineRule="auto"/>
        <w:ind w:hanging="538"/>
        <w:jc w:val="left"/>
      </w:pPr>
      <w:r>
        <w:rPr>
          <w:b/>
        </w:rPr>
        <w:t>Цели и задачи</w:t>
      </w:r>
      <w:r w:rsidR="00BC573B">
        <w:rPr>
          <w:b/>
        </w:rPr>
        <w:t>,</w:t>
      </w:r>
      <w:r>
        <w:rPr>
          <w:b/>
        </w:rPr>
        <w:t xml:space="preserve"> поставленные перед воспитателем на учебный год </w:t>
      </w:r>
    </w:p>
    <w:p w:rsidR="00A645B7" w:rsidRDefault="006E0042">
      <w:r>
        <w:t xml:space="preserve">Перед воспитателями группы были поставлены следующие </w:t>
      </w:r>
      <w:r w:rsidR="00BC573B">
        <w:rPr>
          <w:u w:val="single" w:color="000000"/>
        </w:rPr>
        <w:t>задачи</w:t>
      </w:r>
      <w:r>
        <w:rPr>
          <w:u w:val="single" w:color="000000"/>
        </w:rPr>
        <w:t>;</w:t>
      </w:r>
      <w:r>
        <w:rPr>
          <w:b/>
        </w:rPr>
        <w:t xml:space="preserve">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создание благоприятных условия для полноценного проживания ребенком дошкольного детства;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формирование основ базовой культуры личности;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всестороннее развитие психических и физических качеств в соответствии с возрастными и индивидуальными особенностями;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подготовка к жизни в современном обществе, к обучению в школе; - обеспечение безопасности жизнедеятельности дошкольника. </w:t>
      </w:r>
    </w:p>
    <w:p w:rsidR="00A645B7" w:rsidRDefault="006E0042">
      <w:r>
        <w:t xml:space="preserve">Согласно </w:t>
      </w:r>
      <w:r>
        <w:tab/>
        <w:t xml:space="preserve">программе </w:t>
      </w:r>
      <w:r>
        <w:tab/>
        <w:t xml:space="preserve">перед воспитателями </w:t>
      </w:r>
      <w:r>
        <w:tab/>
        <w:t xml:space="preserve">группы были </w:t>
      </w:r>
      <w:r>
        <w:tab/>
        <w:t xml:space="preserve">поставлены следующие </w:t>
      </w:r>
      <w:r>
        <w:rPr>
          <w:u w:val="single" w:color="000000"/>
        </w:rPr>
        <w:t>задачи</w:t>
      </w:r>
      <w:r>
        <w:t xml:space="preserve">: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заботиться о здоровье, эмоциональном благополучии и своевременном всестороннем развитии каждого ребенка; </w:t>
      </w:r>
    </w:p>
    <w:p w:rsidR="00A645B7" w:rsidRDefault="006E0042">
      <w:pPr>
        <w:numPr>
          <w:ilvl w:val="0"/>
          <w:numId w:val="2"/>
        </w:numPr>
        <w:ind w:hanging="163"/>
      </w:pPr>
      <w:r>
        <w:lastRenderedPageBreak/>
        <w:t xml:space="preserve">создать в группах атмосферу гуманного и доброжелательного отношения ко всем воспитанникам; </w:t>
      </w:r>
    </w:p>
    <w:p w:rsidR="00A645B7" w:rsidRDefault="006E0042">
      <w:pPr>
        <w:ind w:left="108"/>
      </w:pPr>
      <w:r>
        <w:t xml:space="preserve">-вариативно использовать образовательный материал с учетом интересов и наклонностей каждого ребенка;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творчески </w:t>
      </w:r>
      <w:r>
        <w:rPr>
          <w:i/>
        </w:rPr>
        <w:t>(креативно)</w:t>
      </w:r>
      <w:r>
        <w:t xml:space="preserve"> организовывать </w:t>
      </w:r>
      <w:proofErr w:type="spellStart"/>
      <w:r>
        <w:t>воспитательно</w:t>
      </w:r>
      <w:proofErr w:type="spellEnd"/>
      <w:r>
        <w:t xml:space="preserve">-образовательный процесс;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учить находить решение проблемных ситуаций, достигать результата, применять приобретенные умения и навыки в повседневной жизни;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уважительно относиться к результатам детского творчества;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развивать интерес, переключаемость внимания, сосредоточенность, воображение;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воспитывать мотивационное желание приобретать новые знания; </w:t>
      </w:r>
    </w:p>
    <w:p w:rsidR="00A645B7" w:rsidRDefault="006E0042">
      <w:pPr>
        <w:numPr>
          <w:ilvl w:val="0"/>
          <w:numId w:val="2"/>
        </w:numPr>
        <w:ind w:hanging="163"/>
      </w:pPr>
      <w:r>
        <w:t xml:space="preserve">максимально использовать разнообразные виды детской деятельности; - вырабатывать единый подход в воспитании детей в условиях дошкольного учреждения и семьи. </w:t>
      </w:r>
    </w:p>
    <w:p w:rsidR="00A645B7" w:rsidRDefault="006E0042">
      <w:pPr>
        <w:spacing w:after="4" w:line="270" w:lineRule="auto"/>
        <w:ind w:left="108"/>
        <w:jc w:val="left"/>
      </w:pPr>
      <w:r>
        <w:rPr>
          <w:b/>
        </w:rPr>
        <w:t>IV.</w:t>
      </w:r>
      <w:r>
        <w:t xml:space="preserve"> </w:t>
      </w:r>
      <w:r>
        <w:rPr>
          <w:b/>
        </w:rPr>
        <w:t xml:space="preserve">Анализ образовательной среды в группе. </w:t>
      </w:r>
    </w:p>
    <w:p w:rsidR="00A645B7" w:rsidRDefault="006E0042">
      <w:pPr>
        <w:ind w:left="108"/>
      </w:pPr>
      <w: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систематически проводилась ОД в соответствии с основной общеобразовате</w:t>
      </w:r>
      <w:r w:rsidR="00732A09">
        <w:t xml:space="preserve">льной программой и утверждённым расписанием </w:t>
      </w:r>
      <w:r>
        <w:t>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</w:t>
      </w:r>
      <w:r w:rsidR="00732A09">
        <w:t>-</w:t>
      </w:r>
      <w:r>
        <w:t xml:space="preserve">художественной. </w:t>
      </w:r>
    </w:p>
    <w:p w:rsidR="00A645B7" w:rsidRDefault="006E0042">
      <w:pPr>
        <w:ind w:left="108"/>
      </w:pPr>
      <w:r>
        <w:t>В течение года строго соблюдался режим дня и все санитарно-гигиенические требования к пребыван</w:t>
      </w:r>
      <w:r w:rsidR="00BC573B">
        <w:t xml:space="preserve">ию детей в МДОУ. Согласно </w:t>
      </w:r>
      <w:proofErr w:type="gramStart"/>
      <w:r w:rsidR="00BC573B">
        <w:t>плану</w:t>
      </w:r>
      <w:proofErr w:type="gramEnd"/>
      <w:r w:rsidR="00BC573B">
        <w:t xml:space="preserve"> </w:t>
      </w:r>
      <w:bookmarkStart w:id="0" w:name="_GoBack"/>
      <w:bookmarkEnd w:id="0"/>
      <w:r>
        <w:t xml:space="preserve">проводились медицинское, психологическое и педагогическое обследование воспитанников, подтвердившие положительную динамику развития каждого ребёнка и группы в целом. </w:t>
      </w:r>
    </w:p>
    <w:p w:rsidR="00A645B7" w:rsidRDefault="006E0042">
      <w:pPr>
        <w:spacing w:after="0" w:line="259" w:lineRule="auto"/>
        <w:ind w:left="113" w:firstLine="0"/>
        <w:jc w:val="left"/>
      </w:pPr>
      <w:r>
        <w:rPr>
          <w:i/>
        </w:rPr>
        <w:t>Результаты обследования уровня образовательных областей на начало учебного года</w:t>
      </w:r>
      <w:r>
        <w:t>:</w:t>
      </w:r>
      <w:r>
        <w:rPr>
          <w:i/>
        </w:rPr>
        <w:t xml:space="preserve">  </w:t>
      </w:r>
    </w:p>
    <w:tbl>
      <w:tblPr>
        <w:tblStyle w:val="TableGrid"/>
        <w:tblW w:w="9856" w:type="dxa"/>
        <w:tblInd w:w="5" w:type="dxa"/>
        <w:tblCellMar>
          <w:top w:w="9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4062"/>
        <w:gridCol w:w="2897"/>
        <w:gridCol w:w="2897"/>
      </w:tblGrid>
      <w:tr w:rsidR="00A645B7">
        <w:trPr>
          <w:trHeight w:val="974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Образовательная область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tabs>
                <w:tab w:val="right" w:pos="2752"/>
              </w:tabs>
              <w:spacing w:after="30" w:line="259" w:lineRule="auto"/>
              <w:ind w:left="0" w:firstLine="0"/>
              <w:jc w:val="left"/>
            </w:pPr>
            <w:r>
              <w:t xml:space="preserve">Уровень </w:t>
            </w:r>
            <w:r>
              <w:tab/>
              <w:t xml:space="preserve">освоения </w:t>
            </w:r>
          </w:p>
          <w:p w:rsidR="00A645B7" w:rsidRDefault="006E0042">
            <w:pPr>
              <w:spacing w:after="24" w:line="259" w:lineRule="auto"/>
              <w:ind w:left="0" w:firstLine="0"/>
              <w:jc w:val="left"/>
            </w:pPr>
            <w:r>
              <w:t xml:space="preserve">программы </w:t>
            </w:r>
          </w:p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На начало года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tabs>
                <w:tab w:val="right" w:pos="2753"/>
              </w:tabs>
              <w:spacing w:after="30" w:line="259" w:lineRule="auto"/>
              <w:ind w:left="0" w:firstLine="0"/>
              <w:jc w:val="left"/>
            </w:pPr>
            <w:r>
              <w:t xml:space="preserve">Уровень </w:t>
            </w:r>
            <w:r>
              <w:tab/>
              <w:t xml:space="preserve">освоения </w:t>
            </w:r>
          </w:p>
          <w:p w:rsidR="00A645B7" w:rsidRDefault="006E0042">
            <w:pPr>
              <w:spacing w:after="24" w:line="259" w:lineRule="auto"/>
              <w:ind w:left="2" w:firstLine="0"/>
              <w:jc w:val="left"/>
            </w:pPr>
            <w:r>
              <w:t xml:space="preserve">программы </w:t>
            </w:r>
          </w:p>
          <w:p w:rsidR="00A645B7" w:rsidRDefault="006E0042">
            <w:pPr>
              <w:spacing w:after="0" w:line="259" w:lineRule="auto"/>
              <w:ind w:left="2" w:firstLine="0"/>
              <w:jc w:val="left"/>
            </w:pPr>
            <w:r>
              <w:t xml:space="preserve">На конец года </w:t>
            </w:r>
          </w:p>
        </w:tc>
      </w:tr>
      <w:tr w:rsidR="00A645B7">
        <w:trPr>
          <w:trHeight w:val="331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Речевое развитие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78%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98% </w:t>
            </w:r>
          </w:p>
        </w:tc>
      </w:tr>
      <w:tr w:rsidR="00A645B7">
        <w:trPr>
          <w:trHeight w:val="334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Познавательное развитие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79%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97% </w:t>
            </w:r>
          </w:p>
        </w:tc>
      </w:tr>
      <w:tr w:rsidR="00A645B7">
        <w:trPr>
          <w:trHeight w:val="653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lastRenderedPageBreak/>
              <w:t xml:space="preserve">Художественно-эстетическое  развитие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76%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97% </w:t>
            </w:r>
          </w:p>
        </w:tc>
      </w:tr>
      <w:tr w:rsidR="00A645B7">
        <w:trPr>
          <w:trHeight w:val="656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Социально-коммуникативное Развитие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75%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92% </w:t>
            </w:r>
          </w:p>
        </w:tc>
      </w:tr>
      <w:tr w:rsidR="00A645B7">
        <w:trPr>
          <w:trHeight w:val="331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Физическое развитие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73%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96% </w:t>
            </w:r>
          </w:p>
        </w:tc>
      </w:tr>
    </w:tbl>
    <w:p w:rsidR="00A645B7" w:rsidRDefault="006E0042">
      <w:pPr>
        <w:spacing w:after="0" w:line="259" w:lineRule="auto"/>
        <w:ind w:left="113" w:firstLine="0"/>
        <w:jc w:val="left"/>
      </w:pPr>
      <w:r>
        <w:t xml:space="preserve"> </w:t>
      </w:r>
    </w:p>
    <w:p w:rsidR="00A645B7" w:rsidRDefault="006E0042">
      <w:pPr>
        <w:spacing w:after="0" w:line="259" w:lineRule="auto"/>
        <w:ind w:left="113" w:firstLine="0"/>
        <w:jc w:val="left"/>
      </w:pPr>
      <w:r>
        <w:rPr>
          <w:i/>
        </w:rPr>
        <w:t xml:space="preserve"> </w:t>
      </w:r>
    </w:p>
    <w:p w:rsidR="00A645B7" w:rsidRDefault="006E0042">
      <w:pPr>
        <w:spacing w:after="0" w:line="259" w:lineRule="auto"/>
        <w:ind w:left="113" w:firstLine="0"/>
        <w:jc w:val="left"/>
      </w:pPr>
      <w:r>
        <w:t xml:space="preserve">     </w:t>
      </w:r>
    </w:p>
    <w:p w:rsidR="00A645B7" w:rsidRDefault="006E0042">
      <w:pPr>
        <w:spacing w:after="0" w:line="259" w:lineRule="auto"/>
        <w:ind w:left="113" w:firstLine="0"/>
        <w:jc w:val="left"/>
      </w:pPr>
      <w:r>
        <w:t xml:space="preserve"> </w:t>
      </w:r>
    </w:p>
    <w:p w:rsidR="00A645B7" w:rsidRDefault="006E0042">
      <w:pPr>
        <w:spacing w:after="0" w:line="259" w:lineRule="auto"/>
        <w:ind w:left="113" w:firstLine="0"/>
        <w:jc w:val="left"/>
      </w:pPr>
      <w:r>
        <w:t xml:space="preserve"> </w:t>
      </w:r>
    </w:p>
    <w:p w:rsidR="00A645B7" w:rsidRDefault="006E0042">
      <w:pPr>
        <w:spacing w:after="0" w:line="259" w:lineRule="auto"/>
        <w:ind w:left="113" w:firstLine="0"/>
        <w:jc w:val="left"/>
      </w:pPr>
      <w:r>
        <w:t xml:space="preserve"> </w:t>
      </w:r>
    </w:p>
    <w:p w:rsidR="00A645B7" w:rsidRDefault="006E0042">
      <w:pPr>
        <w:ind w:left="108"/>
      </w:pPr>
      <w:r>
        <w:t xml:space="preserve"> Условиями положительных результатов проведенного мониторинга </w:t>
      </w:r>
      <w:r>
        <w:rPr>
          <w:u w:val="single" w:color="000000"/>
        </w:rPr>
        <w:t>являются</w:t>
      </w:r>
      <w:r>
        <w:t xml:space="preserve">: </w:t>
      </w:r>
    </w:p>
    <w:p w:rsidR="00A645B7" w:rsidRDefault="006E0042">
      <w:pPr>
        <w:numPr>
          <w:ilvl w:val="0"/>
          <w:numId w:val="3"/>
        </w:numPr>
        <w:ind w:hanging="163"/>
      </w:pPr>
      <w:r>
        <w:t xml:space="preserve">систематическая работа по формированию целостной картины мира, </w:t>
      </w:r>
    </w:p>
    <w:p w:rsidR="00A645B7" w:rsidRDefault="006E0042">
      <w:pPr>
        <w:numPr>
          <w:ilvl w:val="0"/>
          <w:numId w:val="3"/>
        </w:numPr>
        <w:ind w:hanging="163"/>
      </w:pPr>
      <w:r>
        <w:t xml:space="preserve">систематическая работа по развитию речи, </w:t>
      </w:r>
    </w:p>
    <w:p w:rsidR="00A645B7" w:rsidRDefault="006E0042">
      <w:pPr>
        <w:numPr>
          <w:ilvl w:val="0"/>
          <w:numId w:val="3"/>
        </w:numPr>
        <w:ind w:hanging="163"/>
      </w:pPr>
      <w:r>
        <w:t xml:space="preserve">тесная работа с родителями, </w:t>
      </w:r>
    </w:p>
    <w:p w:rsidR="00A645B7" w:rsidRDefault="006E0042">
      <w:pPr>
        <w:numPr>
          <w:ilvl w:val="0"/>
          <w:numId w:val="3"/>
        </w:numPr>
        <w:ind w:hanging="163"/>
      </w:pPr>
      <w:r>
        <w:t xml:space="preserve">создание развивающей среды в группе для развития любознательности, активности, </w:t>
      </w:r>
    </w:p>
    <w:p w:rsidR="00A645B7" w:rsidRDefault="006E0042">
      <w:pPr>
        <w:numPr>
          <w:ilvl w:val="0"/>
          <w:numId w:val="3"/>
        </w:numPr>
        <w:ind w:hanging="163"/>
      </w:pPr>
      <w:r>
        <w:t xml:space="preserve">учитываются интересы детей, в группе сохраняется благоприятная психологическая и эмоциональная атмосфера, </w:t>
      </w:r>
    </w:p>
    <w:p w:rsidR="00A645B7" w:rsidRDefault="006E0042">
      <w:pPr>
        <w:ind w:left="108"/>
      </w:pPr>
      <w:r>
        <w:t xml:space="preserve">проводятся ежедневные дидактические и словесные игры, направленные на </w:t>
      </w:r>
    </w:p>
    <w:p w:rsidR="00A645B7" w:rsidRDefault="006E0042">
      <w:pPr>
        <w:ind w:left="108"/>
      </w:pPr>
      <w:r>
        <w:t xml:space="preserve">развитие логического мышления, памяти, фантазии детей, </w:t>
      </w:r>
    </w:p>
    <w:p w:rsidR="00CD1967" w:rsidRDefault="006E0042">
      <w:pPr>
        <w:numPr>
          <w:ilvl w:val="0"/>
          <w:numId w:val="3"/>
        </w:numPr>
        <w:ind w:hanging="163"/>
      </w:pPr>
      <w:r>
        <w:t xml:space="preserve">ведется систематическая индивидуальная работа с </w:t>
      </w:r>
      <w:r>
        <w:rPr>
          <w:u w:val="single" w:color="000000"/>
        </w:rPr>
        <w:t>детьми</w:t>
      </w:r>
      <w:r>
        <w:t>.</w:t>
      </w:r>
    </w:p>
    <w:p w:rsidR="00A645B7" w:rsidRDefault="006E0042">
      <w:pPr>
        <w:numPr>
          <w:ilvl w:val="0"/>
          <w:numId w:val="3"/>
        </w:numPr>
        <w:ind w:hanging="163"/>
      </w:pPr>
      <w:r>
        <w:t xml:space="preserve"> </w:t>
      </w:r>
      <w:r>
        <w:rPr>
          <w:b/>
        </w:rPr>
        <w:t xml:space="preserve">Образовательная область: «Социально-коммуникативное развитие». </w:t>
      </w:r>
      <w:r>
        <w:t xml:space="preserve">Благодаря созданным условиям ППРС за счет пополнения наглядным материалом, направленным на взаимоотношение детей со сверстниками и другими людьми, были приобретены сюжетные картинки и созданы проблемные игровые ситуации, где дети проявляли интерес к сотрудничеству. В течении года были изготовлены всевозможные дидактические игры. В книжном уголке была сделана подборка художественной литературы, где дети после прослушивания произведения находили выход из проблемных ситуаций персонажей. Для СРИ были изготовлены и приобретены предметы – заместители к играм «Больница», «Кухня» и т. д. </w:t>
      </w:r>
    </w:p>
    <w:p w:rsidR="00A645B7" w:rsidRDefault="006E0042">
      <w:pPr>
        <w:ind w:left="108"/>
      </w:pPr>
      <w:r>
        <w:t xml:space="preserve">Дети стали более отзывчивыми, научились сопереживать сверстникам, если у них что – то не получается, предлагать свою помощь. Большинство детей проявляют интерес к труду, трудовым поручениям, активно работают на участке детского сада: убирают палочки, веточки, сухостой, а также расчищают дорожки, дежурят по столовой (сервировка стола перед приемом пищи, в уголке природы (поливают комнатные цветы). Многие дети научились принимать на себя роль, активно общаться со сверстниками во время игры. Правильно применяют </w:t>
      </w:r>
      <w:r>
        <w:lastRenderedPageBreak/>
        <w:t xml:space="preserve">игрушку и предметы – заместители во время игры, умеют организовывать самостоятельные игры, а также привлекают других детей, оформляя игру и используя разнообразные материалы (атрибуты, подручный материал). </w:t>
      </w:r>
    </w:p>
    <w:p w:rsidR="00A645B7" w:rsidRDefault="00A645B7">
      <w:pPr>
        <w:spacing w:after="0" w:line="259" w:lineRule="auto"/>
        <w:ind w:left="113" w:firstLine="0"/>
        <w:jc w:val="left"/>
      </w:pPr>
    </w:p>
    <w:p w:rsidR="00A645B7" w:rsidRDefault="006E0042" w:rsidP="00CD1967">
      <w:pPr>
        <w:spacing w:after="0" w:line="259" w:lineRule="auto"/>
        <w:ind w:left="113" w:firstLine="0"/>
        <w:jc w:val="left"/>
      </w:pPr>
      <w:r>
        <w:rPr>
          <w:b/>
        </w:rPr>
        <w:t xml:space="preserve"> Образовательная область: «Речевое развитие». </w:t>
      </w:r>
    </w:p>
    <w:p w:rsidR="00A645B7" w:rsidRDefault="006E0042">
      <w:pPr>
        <w:ind w:left="108"/>
      </w:pPr>
      <w:r>
        <w:t>Благодаря целенаправленной работе по развитию речи, дети научились владеть некоторыми умениями и навыками в данной области, то есть проявляют интерес к речевому развитию, а именно; рассматривают иллюстрации детских книг, который систематически обновлялся с учетом КТП и находятся в свободно доступе. С помощью взрослого и схем дети научились описывать некоторые предметы живой и неживой природы. В течении года дети участвовали в совместных итоговых мероприятиях таких как: праздник «Осень», «Новый год», «8 м</w:t>
      </w:r>
      <w:r w:rsidR="00C1135B">
        <w:t xml:space="preserve">арта», «9 МАЯ», «Конкурс чтецов </w:t>
      </w:r>
      <w:r>
        <w:t>стихи</w:t>
      </w:r>
      <w:r w:rsidR="00C1135B">
        <w:t xml:space="preserve">, </w:t>
      </w:r>
      <w:r>
        <w:t xml:space="preserve">посвящённые к 9 МАЮ». В качестве предварительной работе дети разучивали стихи и песни. На занятиях в совместной </w:t>
      </w:r>
      <w:r w:rsidR="00C1135B">
        <w:t xml:space="preserve">и самостоятельной деятельности </w:t>
      </w:r>
      <w:r>
        <w:t xml:space="preserve">дети употребляют в речи существительные с обобщающим значением (овощи, фрукты, животные и т. д.), составлять короткие рассказы. Большую роль уделяли развитию диалогической форме речи, тем самым вовлекая детей в разговор во время рассматривания предметов, картин, иллюстраций, наблюдений за живыми и неживыми объектами во время прогулки. </w:t>
      </w:r>
    </w:p>
    <w:p w:rsidR="00A645B7" w:rsidRDefault="006E0042">
      <w:pPr>
        <w:ind w:left="108"/>
      </w:pPr>
      <w:r>
        <w:t xml:space="preserve">Детям оказывали помощь в общении со знакомыми взрослыми ближнего окружения через индивидуальные поручения (спроси, предложи помощь и т. </w:t>
      </w:r>
    </w:p>
    <w:p w:rsidR="00A645B7" w:rsidRDefault="006E0042">
      <w:pPr>
        <w:ind w:left="108"/>
      </w:pPr>
      <w:r>
        <w:t xml:space="preserve">д.). С детьми проводились речевые упражнения в умении точно повторять за взрослым простые звуковые цепочки. </w:t>
      </w:r>
    </w:p>
    <w:p w:rsidR="00A645B7" w:rsidRDefault="006E0042" w:rsidP="004516F9">
      <w:pPr>
        <w:ind w:left="108"/>
      </w:pPr>
      <w:r>
        <w:t>Создан уголок по речевому развитию карто</w:t>
      </w:r>
      <w:r w:rsidR="004516F9">
        <w:t>теки: по дыхательной гимнастике.</w:t>
      </w:r>
      <w:r>
        <w:t xml:space="preserve"> </w:t>
      </w:r>
    </w:p>
    <w:p w:rsidR="004516F9" w:rsidRDefault="004516F9" w:rsidP="004516F9">
      <w:pPr>
        <w:ind w:left="108"/>
      </w:pPr>
    </w:p>
    <w:p w:rsidR="00A645B7" w:rsidRDefault="006E0042">
      <w:pPr>
        <w:ind w:left="108"/>
      </w:pPr>
      <w:r>
        <w:rPr>
          <w:b/>
        </w:rPr>
        <w:t>Образовательная область: «Художественно- эстетическое развитие».</w:t>
      </w:r>
      <w:r>
        <w:t xml:space="preserve"> В течении года проводилась как индивидуальная, так и совместная работа с детьми по формированию умений и навыков изобразительной деятельности в соответствии с программой, где дети знакомились с разными видами изобразительного искусства, на занятиях дети научились использовать разные материалы и способы создания изображения. </w:t>
      </w:r>
    </w:p>
    <w:p w:rsidR="00A645B7" w:rsidRDefault="006E0042">
      <w:pPr>
        <w:ind w:left="108"/>
      </w:pPr>
      <w:r>
        <w:t xml:space="preserve">В конце года большинство детей научились рисовать и называть росписи:( гжель, дымка, хохлома и </w:t>
      </w:r>
      <w:proofErr w:type="spellStart"/>
      <w:r>
        <w:t>т.д</w:t>
      </w:r>
      <w:proofErr w:type="spellEnd"/>
      <w:r>
        <w:t xml:space="preserve">). Проводить линии в разных направлениях. Освоили навыки рисования карандашом и кистью. Познакомились с умением правильно подбирать цвет, аккуратно закрашивать, использовать различные материалы. Изображать несложный сюжет, объединяя в рисунке несколько предметов. У детей значительно улучшилась мелкая моторика. </w:t>
      </w:r>
    </w:p>
    <w:p w:rsidR="00A645B7" w:rsidRDefault="006E0042">
      <w:pPr>
        <w:ind w:left="108"/>
      </w:pPr>
      <w:r>
        <w:lastRenderedPageBreak/>
        <w:t xml:space="preserve">Дети научились создавать, как индивидуальные, так и коллективные композиции в изобразительной деятельности, у детей появилось умение объединять свои поделки в соответствии с общим замыслом, умение договариваться, кто какую часть работы будет выполнять, появилось желание участвовать в выставках детских работ. Дети научились аккуратно наклеивать изображение предметов, состоящих из нескольких частей, закрашивать изображение, не выходя за контур. </w:t>
      </w:r>
    </w:p>
    <w:p w:rsidR="004516F9" w:rsidRDefault="006E0042">
      <w:pPr>
        <w:ind w:left="108"/>
      </w:pPr>
      <w:r>
        <w:t>Были созданы условий, способствующие раскрепощению детей, положительному эмоциональному настрою, благодаря свободному доступу к книжному, изобразительному уголку, где дети могли выбрать любимую книгу и любой материал для творчества, проявляя самостоятельность и инициативу</w:t>
      </w:r>
      <w:r w:rsidR="004516F9">
        <w:t>,</w:t>
      </w:r>
      <w:r>
        <w:t xml:space="preserve"> в итоге была организована выставка детских работ.</w:t>
      </w:r>
    </w:p>
    <w:p w:rsidR="00A645B7" w:rsidRDefault="006E0042">
      <w:pPr>
        <w:ind w:left="108"/>
      </w:pPr>
      <w:r>
        <w:t xml:space="preserve"> </w:t>
      </w:r>
      <w:r>
        <w:rPr>
          <w:b/>
        </w:rPr>
        <w:t xml:space="preserve">Образовательная область: «Познавательное развитие». </w:t>
      </w:r>
    </w:p>
    <w:p w:rsidR="00A645B7" w:rsidRDefault="006E0042">
      <w:pPr>
        <w:ind w:left="108"/>
      </w:pPr>
      <w:r>
        <w:t>Анализ показателей динамики освоения программного материала по образовательной области «Познавательное развити</w:t>
      </w:r>
      <w:r w:rsidR="004516F9">
        <w:t>е» показал, что материал усвоен</w:t>
      </w:r>
      <w:r>
        <w:t xml:space="preserve">. Использовался метод наблюдения, индивидуальная беседа, игровые тестовые задания. Так многие дети научились определять основные признаки живого, устанавливать связи между состоянием живых существ и средой обитания. У детей сформировалось понятие, что нужно бережно относиться к природе. Дети хорошо ориентируются в определении времени года. Большая работа была проведена с детьми индивидуально, используя различные дидактические игры. Для развития в данной области детям предлагались настольно – печатные и дидактические игры: </w:t>
      </w:r>
      <w:proofErr w:type="spellStart"/>
      <w:r>
        <w:t>пазлы</w:t>
      </w:r>
      <w:proofErr w:type="spellEnd"/>
      <w:r>
        <w:t xml:space="preserve">, мозаики и т. д. Уделялось внимание формированию целостной картины мира, развитию сенсорных эталонов и элементарных математических представлений, также развитию конструктивных навыков.  </w:t>
      </w:r>
    </w:p>
    <w:p w:rsidR="00A645B7" w:rsidRDefault="006E0042">
      <w:pPr>
        <w:spacing w:after="4" w:line="270" w:lineRule="auto"/>
        <w:ind w:left="108"/>
        <w:jc w:val="left"/>
      </w:pPr>
      <w:r>
        <w:rPr>
          <w:b/>
        </w:rPr>
        <w:t>Образовательная область: «Физическое развитие (</w:t>
      </w:r>
      <w:proofErr w:type="spellStart"/>
      <w:r>
        <w:rPr>
          <w:b/>
        </w:rPr>
        <w:t>культурногигиенические</w:t>
      </w:r>
      <w:proofErr w:type="spellEnd"/>
      <w:r>
        <w:rPr>
          <w:b/>
        </w:rPr>
        <w:t xml:space="preserve"> навыки)». </w:t>
      </w:r>
    </w:p>
    <w:p w:rsidR="00A645B7" w:rsidRDefault="004516F9">
      <w:pPr>
        <w:ind w:left="108"/>
      </w:pPr>
      <w:r>
        <w:t xml:space="preserve">У большинства в </w:t>
      </w:r>
      <w:r w:rsidR="006E0042">
        <w:t xml:space="preserve">группе отмечается детей </w:t>
      </w:r>
      <w:proofErr w:type="spellStart"/>
      <w:r w:rsidR="006E0042">
        <w:t>сформированность</w:t>
      </w:r>
      <w:proofErr w:type="spellEnd"/>
      <w:r w:rsidR="006E0042">
        <w:t xml:space="preserve"> основных движений и потребность в двигательной активности, дети проявляют положительное отношение к разнообразным физическим упражнениям, стремятся к самостоятельности в двигательной деятельности. </w:t>
      </w:r>
    </w:p>
    <w:p w:rsidR="00A645B7" w:rsidRDefault="006E0042">
      <w:pPr>
        <w:ind w:left="108"/>
      </w:pPr>
      <w:r>
        <w:t>Для успешного развития в данной образовательной области в нашей группе обустроен уголок физкультуры, который постоянно пополнялся новым оборудование, как изготовленным, так и приобретенным. Благодаря этому дети могут снять и физическое, и эмоциональное напряжение с помощью следующих материалов: Мячи (мягкие, легкие, рельефные и пупырышками, закаливающие дорожки, бубны, погре</w:t>
      </w:r>
      <w:r w:rsidR="004516F9">
        <w:t xml:space="preserve">мушки, кегли, скакалки и </w:t>
      </w:r>
      <w:proofErr w:type="spellStart"/>
      <w:r w:rsidR="004516F9">
        <w:t>т.д</w:t>
      </w:r>
      <w:proofErr w:type="spellEnd"/>
      <w:r>
        <w:t xml:space="preserve">). В течении всего периода пребывание детей независимо от уровня овладения навыками и умениями большую роль уделялось сохранению, укреплению и охране здоровья детей, </w:t>
      </w:r>
      <w:r>
        <w:lastRenderedPageBreak/>
        <w:t xml:space="preserve">повышению умственной и физической работоспособности, предупреждению утомляемости. Ежедневно проводить утреннюю гимнастику, гимнастику после сна в соответствии с возрастными особенностями детей. </w:t>
      </w:r>
    </w:p>
    <w:p w:rsidR="00A645B7" w:rsidRDefault="006E0042">
      <w:pPr>
        <w:spacing w:after="0" w:line="259" w:lineRule="auto"/>
        <w:ind w:left="113" w:firstLine="0"/>
        <w:jc w:val="left"/>
      </w:pPr>
      <w:r>
        <w:t xml:space="preserve"> </w:t>
      </w:r>
    </w:p>
    <w:p w:rsidR="00A645B7" w:rsidRDefault="004516F9">
      <w:pPr>
        <w:spacing w:after="4" w:line="270" w:lineRule="auto"/>
        <w:ind w:left="108"/>
        <w:jc w:val="left"/>
      </w:pPr>
      <w:r>
        <w:rPr>
          <w:b/>
        </w:rPr>
        <w:t xml:space="preserve">Краткая характеристика мероприятий с </w:t>
      </w:r>
      <w:r w:rsidR="006E0042">
        <w:rPr>
          <w:b/>
        </w:rPr>
        <w:t xml:space="preserve">детьми </w:t>
      </w:r>
    </w:p>
    <w:p w:rsidR="00A645B7" w:rsidRDefault="004516F9">
      <w:pPr>
        <w:ind w:left="108"/>
      </w:pPr>
      <w:r>
        <w:t xml:space="preserve">В течение года </w:t>
      </w:r>
      <w:r w:rsidR="00C1135B">
        <w:t xml:space="preserve">в группе были </w:t>
      </w:r>
      <w:r w:rsidR="006E0042">
        <w:t>пр</w:t>
      </w:r>
      <w:r w:rsidR="00C1135B">
        <w:t xml:space="preserve">оведены   мероприятия с детьми </w:t>
      </w:r>
      <w:proofErr w:type="gramStart"/>
      <w:r w:rsidR="006E0042">
        <w:t>согласно  недельному</w:t>
      </w:r>
      <w:proofErr w:type="gramEnd"/>
      <w:r w:rsidR="006E0042">
        <w:t xml:space="preserve">  тематическому планированию.  </w:t>
      </w:r>
    </w:p>
    <w:p w:rsidR="00A645B7" w:rsidRDefault="006E0042">
      <w:pPr>
        <w:ind w:left="108"/>
      </w:pPr>
      <w:r>
        <w:t xml:space="preserve">В течении года в группе были проведены следующие </w:t>
      </w:r>
      <w:r>
        <w:rPr>
          <w:u w:val="single" w:color="000000"/>
        </w:rPr>
        <w:t>мероприятия</w:t>
      </w:r>
      <w:r>
        <w:t xml:space="preserve">:  </w:t>
      </w:r>
    </w:p>
    <w:tbl>
      <w:tblPr>
        <w:tblStyle w:val="TableGrid"/>
        <w:tblW w:w="9856" w:type="dxa"/>
        <w:tblInd w:w="5" w:type="dxa"/>
        <w:tblCellMar>
          <w:top w:w="1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100"/>
        <w:gridCol w:w="7756"/>
      </w:tblGrid>
      <w:tr w:rsidR="00A645B7">
        <w:trPr>
          <w:trHeight w:val="33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 w:rsidP="00C1135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День знаний </w:t>
            </w:r>
          </w:p>
          <w:p w:rsidR="00C1135B" w:rsidRDefault="00C1135B" w:rsidP="00C1135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Кросс Нации</w:t>
            </w:r>
          </w:p>
          <w:p w:rsidR="00C1135B" w:rsidRDefault="00C1135B" w:rsidP="00C1135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День Смайлика</w:t>
            </w:r>
          </w:p>
          <w:p w:rsidR="00C1135B" w:rsidRDefault="00C1135B" w:rsidP="00C1135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День дошкольного работника</w:t>
            </w:r>
          </w:p>
        </w:tc>
      </w:tr>
      <w:tr w:rsidR="00A645B7">
        <w:trPr>
          <w:trHeight w:val="97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Октябрь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514EA3">
            <w:pPr>
              <w:spacing w:after="4" w:line="280" w:lineRule="auto"/>
              <w:ind w:left="0" w:firstLine="0"/>
              <w:jc w:val="left"/>
            </w:pPr>
            <w:r>
              <w:rPr>
                <w:b/>
              </w:rPr>
              <w:t>День пожилого человека</w:t>
            </w:r>
          </w:p>
          <w:p w:rsidR="00A645B7" w:rsidRDefault="00514EA3" w:rsidP="00514E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Осенний праздник «Здравствуй , осень золотая»</w:t>
            </w:r>
            <w:r w:rsidR="006E0042">
              <w:rPr>
                <w:b/>
              </w:rPr>
              <w:t xml:space="preserve"> </w:t>
            </w:r>
          </w:p>
        </w:tc>
      </w:tr>
      <w:tr w:rsidR="00A645B7">
        <w:trPr>
          <w:trHeight w:val="65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A3" w:rsidRDefault="00514EA3">
            <w:pPr>
              <w:spacing w:after="29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День Народного единства</w:t>
            </w:r>
          </w:p>
          <w:p w:rsidR="00A645B7" w:rsidRDefault="006E0042">
            <w:pPr>
              <w:spacing w:after="29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День рождения Деда Мороза.  </w:t>
            </w:r>
          </w:p>
          <w:p w:rsidR="00514EA3" w:rsidRDefault="00514EA3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>В стране прав и обязанностей.</w:t>
            </w:r>
          </w:p>
          <w:p w:rsidR="00A645B7" w:rsidRDefault="00514EA3" w:rsidP="00514E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День матери </w:t>
            </w:r>
            <w:r w:rsidR="006E0042">
              <w:rPr>
                <w:b/>
              </w:rPr>
              <w:t>«</w:t>
            </w:r>
            <w:r>
              <w:rPr>
                <w:b/>
              </w:rPr>
              <w:t>А ну-ка мамочки</w:t>
            </w:r>
            <w:r w:rsidR="006E0042">
              <w:rPr>
                <w:b/>
              </w:rPr>
              <w:t xml:space="preserve">» </w:t>
            </w:r>
          </w:p>
        </w:tc>
      </w:tr>
      <w:tr w:rsidR="00A645B7">
        <w:trPr>
          <w:trHeight w:val="97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декабрь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A3" w:rsidRDefault="00514EA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Неделя психологии</w:t>
            </w:r>
          </w:p>
          <w:p w:rsidR="00514EA3" w:rsidRDefault="00514EA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Эстафета «Зимние Забавы»</w:t>
            </w:r>
          </w:p>
          <w:p w:rsidR="00A645B7" w:rsidRDefault="004516F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Н</w:t>
            </w:r>
            <w:r w:rsidR="006E0042">
              <w:rPr>
                <w:b/>
              </w:rPr>
              <w:t xml:space="preserve">овогодний утренник </w:t>
            </w:r>
          </w:p>
        </w:tc>
      </w:tr>
      <w:tr w:rsidR="00A645B7">
        <w:trPr>
          <w:trHeight w:val="33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январь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14EA3">
              <w:rPr>
                <w:b/>
              </w:rPr>
              <w:t>День блокады Ленинграда</w:t>
            </w:r>
          </w:p>
          <w:p w:rsidR="00D50A60" w:rsidRDefault="00D50A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Малые зимние олимпийские игры</w:t>
            </w:r>
          </w:p>
        </w:tc>
      </w:tr>
      <w:tr w:rsidR="00A645B7">
        <w:trPr>
          <w:trHeight w:val="65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D50A60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>Лыжня России</w:t>
            </w:r>
            <w:r w:rsidR="006E0042">
              <w:rPr>
                <w:b/>
              </w:rPr>
              <w:t xml:space="preserve"> </w:t>
            </w:r>
          </w:p>
          <w:p w:rsidR="00D50A60" w:rsidRDefault="006E004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23 февраля. День защитника Отечества</w:t>
            </w:r>
          </w:p>
          <w:p w:rsidR="00A645B7" w:rsidRDefault="00D50A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Зарница</w:t>
            </w:r>
            <w:r w:rsidR="006E0042">
              <w:rPr>
                <w:b/>
              </w:rPr>
              <w:t xml:space="preserve"> </w:t>
            </w:r>
          </w:p>
        </w:tc>
      </w:tr>
      <w:tr w:rsidR="00A645B7">
        <w:trPr>
          <w:trHeight w:val="33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60" w:rsidRDefault="006E004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8 марта. Международный женский день.</w:t>
            </w:r>
          </w:p>
          <w:p w:rsidR="00A645B7" w:rsidRDefault="00D50A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Масленица</w:t>
            </w:r>
            <w:r w:rsidR="006E0042">
              <w:rPr>
                <w:b/>
              </w:rPr>
              <w:t xml:space="preserve"> </w:t>
            </w:r>
          </w:p>
        </w:tc>
      </w:tr>
      <w:tr w:rsidR="00A645B7">
        <w:trPr>
          <w:trHeight w:val="33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60" w:rsidRDefault="004516F9" w:rsidP="004516F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 апреля. Праздник смеха.</w:t>
            </w:r>
          </w:p>
          <w:p w:rsidR="00A645B7" w:rsidRDefault="00D50A60" w:rsidP="004516F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День космонавтики</w:t>
            </w:r>
            <w:r w:rsidR="006E0042">
              <w:rPr>
                <w:b/>
              </w:rPr>
              <w:t xml:space="preserve"> </w:t>
            </w:r>
          </w:p>
          <w:p w:rsidR="00D50A60" w:rsidRDefault="00D50A60" w:rsidP="004516F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Эколята</w:t>
            </w:r>
            <w:proofErr w:type="spellEnd"/>
          </w:p>
        </w:tc>
      </w:tr>
      <w:tr w:rsidR="00A645B7">
        <w:trPr>
          <w:trHeight w:val="65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Май 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9 мая. День победы.  </w:t>
            </w:r>
          </w:p>
          <w:p w:rsidR="00A645B7" w:rsidRDefault="004516F9" w:rsidP="004516F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Выпускной.</w:t>
            </w:r>
            <w:r w:rsidR="006E0042">
              <w:rPr>
                <w:b/>
              </w:rPr>
              <w:t xml:space="preserve"> </w:t>
            </w:r>
          </w:p>
        </w:tc>
      </w:tr>
      <w:tr w:rsidR="00A645B7">
        <w:trPr>
          <w:trHeight w:val="65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Открытое занятие 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«</w:t>
            </w:r>
            <w:r w:rsidR="00D50A60">
              <w:rPr>
                <w:b/>
              </w:rPr>
              <w:t xml:space="preserve">Открытка, роспись новогодней </w:t>
            </w:r>
            <w:proofErr w:type="gramStart"/>
            <w:r w:rsidR="00D50A60">
              <w:rPr>
                <w:b/>
              </w:rPr>
              <w:t xml:space="preserve">игрушки </w:t>
            </w:r>
            <w:r>
              <w:rPr>
                <w:b/>
              </w:rPr>
              <w:t>»</w:t>
            </w:r>
            <w:proofErr w:type="gramEnd"/>
            <w:r>
              <w:rPr>
                <w:b/>
              </w:rPr>
              <w:t xml:space="preserve"> </w:t>
            </w:r>
          </w:p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645B7" w:rsidRPr="00C1135B">
        <w:trPr>
          <w:trHeight w:val="65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Pr="00C1135B" w:rsidRDefault="00A645B7">
            <w:pPr>
              <w:spacing w:after="0" w:line="259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B7" w:rsidRPr="00C1135B" w:rsidRDefault="00A645B7">
            <w:pPr>
              <w:spacing w:after="0" w:line="259" w:lineRule="auto"/>
              <w:ind w:left="0" w:firstLine="0"/>
              <w:jc w:val="left"/>
              <w:rPr>
                <w:i/>
              </w:rPr>
            </w:pPr>
          </w:p>
        </w:tc>
      </w:tr>
    </w:tbl>
    <w:p w:rsidR="00A645B7" w:rsidRDefault="006E0042">
      <w:pPr>
        <w:spacing w:after="25" w:line="259" w:lineRule="auto"/>
        <w:ind w:left="113" w:firstLine="0"/>
        <w:jc w:val="left"/>
      </w:pPr>
      <w:r>
        <w:t xml:space="preserve"> </w:t>
      </w:r>
    </w:p>
    <w:p w:rsidR="00A645B7" w:rsidRDefault="006E0042">
      <w:pPr>
        <w:spacing w:after="15" w:line="265" w:lineRule="auto"/>
        <w:ind w:left="113" w:right="84" w:firstLine="0"/>
        <w:jc w:val="left"/>
      </w:pPr>
      <w:r>
        <w:rPr>
          <w:i/>
        </w:rPr>
        <w:lastRenderedPageBreak/>
        <w:t xml:space="preserve"> </w:t>
      </w:r>
      <w:r>
        <w:t xml:space="preserve">      </w:t>
      </w:r>
      <w:proofErr w:type="spellStart"/>
      <w:r>
        <w:rPr>
          <w:b/>
        </w:rPr>
        <w:t>V.Анализ</w:t>
      </w:r>
      <w:proofErr w:type="spellEnd"/>
      <w:r>
        <w:rPr>
          <w:b/>
        </w:rPr>
        <w:t xml:space="preserve"> взаимодействия с родителями воспитанников    </w:t>
      </w:r>
    </w:p>
    <w:p w:rsidR="004516F9" w:rsidRDefault="006E0042">
      <w:pPr>
        <w:ind w:left="108" w:right="343"/>
      </w:pPr>
      <w:r>
        <w:t xml:space="preserve">Для работы с родителями используют разнообразные современные формы </w:t>
      </w:r>
    </w:p>
    <w:p w:rsidR="00A645B7" w:rsidRDefault="006E0042">
      <w:pPr>
        <w:ind w:left="108" w:right="343"/>
      </w:pPr>
      <w:r>
        <w:t xml:space="preserve"> </w:t>
      </w:r>
      <w:r>
        <w:rPr>
          <w:u w:val="single" w:color="000000"/>
        </w:rPr>
        <w:t>1. Информационно – аналитические</w:t>
      </w:r>
      <w:r>
        <w:t xml:space="preserve">: </w:t>
      </w:r>
    </w:p>
    <w:p w:rsidR="00A645B7" w:rsidRDefault="006E0042">
      <w:pPr>
        <w:ind w:left="108"/>
      </w:pPr>
      <w:r>
        <w:t xml:space="preserve">-создана группа в </w:t>
      </w:r>
      <w:proofErr w:type="spellStart"/>
      <w:proofErr w:type="gramStart"/>
      <w:r>
        <w:t>соц.сети</w:t>
      </w:r>
      <w:proofErr w:type="spellEnd"/>
      <w:proofErr w:type="gramEnd"/>
      <w:r>
        <w:t xml:space="preserve"> «</w:t>
      </w:r>
      <w:proofErr w:type="spellStart"/>
      <w:r>
        <w:t>Ватсап</w:t>
      </w:r>
      <w:proofErr w:type="spellEnd"/>
      <w:r>
        <w:t xml:space="preserve">»,где воспитатели систематически выкладывают различную информацию, фотоотчёты, отчеты о проделанной работе; </w:t>
      </w:r>
    </w:p>
    <w:p w:rsidR="00A645B7" w:rsidRDefault="006E0042">
      <w:pPr>
        <w:spacing w:after="0" w:line="284" w:lineRule="auto"/>
        <w:ind w:left="113" w:firstLine="0"/>
        <w:jc w:val="left"/>
      </w:pPr>
      <w:r>
        <w:rPr>
          <w:color w:val="111111"/>
          <w:u w:val="single" w:color="111111"/>
        </w:rPr>
        <w:t xml:space="preserve">2. </w:t>
      </w:r>
      <w:r>
        <w:rPr>
          <w:color w:val="111111"/>
          <w:u w:val="single" w:color="111111"/>
        </w:rPr>
        <w:tab/>
        <w:t xml:space="preserve">Наглядно-информационные </w:t>
      </w:r>
      <w:r>
        <w:rPr>
          <w:color w:val="111111"/>
          <w:u w:val="single" w:color="111111"/>
        </w:rPr>
        <w:tab/>
        <w:t xml:space="preserve">(наглядно-ознакомительные </w:t>
      </w:r>
      <w:r>
        <w:rPr>
          <w:color w:val="111111"/>
          <w:u w:val="single" w:color="111111"/>
        </w:rPr>
        <w:tab/>
        <w:t xml:space="preserve">и </w:t>
      </w:r>
      <w:r>
        <w:rPr>
          <w:color w:val="111111"/>
          <w:u w:val="single" w:color="111111"/>
        </w:rPr>
        <w:tab/>
      </w:r>
      <w:proofErr w:type="spellStart"/>
      <w:r>
        <w:rPr>
          <w:color w:val="111111"/>
          <w:u w:val="single" w:color="111111"/>
        </w:rPr>
        <w:t>нагляднопросветительные</w:t>
      </w:r>
      <w:proofErr w:type="spellEnd"/>
      <w:r>
        <w:rPr>
          <w:color w:val="111111"/>
          <w:u w:val="single" w:color="111111"/>
        </w:rPr>
        <w:t>):</w:t>
      </w:r>
      <w:r>
        <w:rPr>
          <w:color w:val="111111"/>
        </w:rPr>
        <w:t xml:space="preserve"> </w:t>
      </w:r>
    </w:p>
    <w:p w:rsidR="00A645B7" w:rsidRDefault="006E0042">
      <w:pPr>
        <w:spacing w:after="18" w:line="264" w:lineRule="auto"/>
        <w:ind w:left="113" w:firstLine="0"/>
      </w:pPr>
      <w:r>
        <w:rPr>
          <w:color w:val="111111"/>
        </w:rPr>
        <w:t xml:space="preserve">  - В группе создан и действует родительский уголок. Где родители получают информацию следующего характера: режим дня данной возрастной группы, сетка ОД детей, </w:t>
      </w:r>
      <w:r w:rsidR="00435FAD">
        <w:rPr>
          <w:color w:val="111111"/>
        </w:rPr>
        <w:t>и т.д.</w:t>
      </w:r>
      <w:r>
        <w:rPr>
          <w:color w:val="111111"/>
        </w:rPr>
        <w:t xml:space="preserve"> В уголке для родителей отражаются важные события - праздники и развлечения, дни рождения детей, доска объявлений, продукты детского творчества, при необходимости эти стенды превращаются в тематические: «Времена года», «Безопасность» и т.д.  Размещенная мной информация на разные темы в виде   папок передвижек и тематических альбомов</w:t>
      </w:r>
      <w:r w:rsidR="00435FAD">
        <w:rPr>
          <w:color w:val="111111"/>
        </w:rPr>
        <w:t xml:space="preserve">, фотоальбомов помогает </w:t>
      </w:r>
      <w:r>
        <w:rPr>
          <w:color w:val="111111"/>
        </w:rPr>
        <w:t>родителям получить новые знания по вопросам обучения и воспитания своего ребенка в Доу и более ближе познаком</w:t>
      </w:r>
      <w:r w:rsidR="00435FAD">
        <w:rPr>
          <w:color w:val="111111"/>
        </w:rPr>
        <w:t xml:space="preserve">иться с тем, чем же занимаются </w:t>
      </w:r>
      <w:r>
        <w:rPr>
          <w:color w:val="111111"/>
        </w:rPr>
        <w:t xml:space="preserve">их дети в группе.    </w:t>
      </w:r>
    </w:p>
    <w:p w:rsidR="00A645B7" w:rsidRDefault="006E0042">
      <w:pPr>
        <w:numPr>
          <w:ilvl w:val="0"/>
          <w:numId w:val="6"/>
        </w:numPr>
      </w:pPr>
      <w:r>
        <w:rPr>
          <w:u w:val="single" w:color="000000"/>
        </w:rPr>
        <w:t>Познавательные:</w:t>
      </w:r>
      <w:r w:rsidR="00435FAD">
        <w:t xml:space="preserve"> За учебный год </w:t>
      </w:r>
      <w:r>
        <w:t>мной были разработаны и проведены родительские собр</w:t>
      </w:r>
      <w:r w:rsidR="00C1135B">
        <w:t xml:space="preserve">ания на следующие темы: </w:t>
      </w:r>
      <w:r>
        <w:t>«Мама,</w:t>
      </w:r>
      <w:r w:rsidR="00C1135B">
        <w:t xml:space="preserve"> папа, я – мы безопасная семья»</w:t>
      </w:r>
      <w:r>
        <w:t xml:space="preserve">, «Приобщение дошкольников к здоровому образу жизни», Целью таких встреч является обмен мнениями по тому или иному вопросу, их особенность заключается в активном участии и педагога и родителей.  </w:t>
      </w:r>
    </w:p>
    <w:p w:rsidR="00A645B7" w:rsidRDefault="006E0042" w:rsidP="00435FAD">
      <w:pPr>
        <w:numPr>
          <w:ilvl w:val="0"/>
          <w:numId w:val="6"/>
        </w:numPr>
      </w:pPr>
      <w:r>
        <w:rPr>
          <w:u w:val="single" w:color="000000"/>
        </w:rPr>
        <w:t>Досуговые:</w:t>
      </w:r>
      <w:r>
        <w:t xml:space="preserve"> Проводим совместные праздники, развлечени</w:t>
      </w:r>
      <w:r w:rsidR="00435FAD">
        <w:t xml:space="preserve">я, досуги. Такие как, «Праздник, </w:t>
      </w:r>
      <w:r>
        <w:t>посвященный ко «Дню матери», «23 Февраля». В этих формах наиболее полно раскрываются возможности для сотрудничества.    Воспитателям</w:t>
      </w:r>
      <w:r w:rsidR="00435FAD">
        <w:t>и были составлены перспективный и календарный</w:t>
      </w:r>
      <w:r w:rsidR="00C1135B">
        <w:t xml:space="preserve"> планы, в них указывались все совместные мероприятия, консультации, родительские </w:t>
      </w:r>
      <w:r>
        <w:t>собрания, тематика наглядно-стендовой информации. В св</w:t>
      </w:r>
      <w:r w:rsidR="00435FAD">
        <w:t xml:space="preserve">ою </w:t>
      </w:r>
      <w:r w:rsidR="00C1135B">
        <w:t xml:space="preserve">очередь родители охотно шли на </w:t>
      </w:r>
      <w:r>
        <w:t>кон</w:t>
      </w:r>
      <w:r w:rsidR="00C1135B">
        <w:t xml:space="preserve">такт и старались участвовать во всех акциях и </w:t>
      </w:r>
      <w:r>
        <w:t xml:space="preserve">совместных мероприятиях группы, ДОУ </w:t>
      </w:r>
    </w:p>
    <w:p w:rsidR="00A645B7" w:rsidRDefault="006E0042">
      <w:pPr>
        <w:ind w:left="108"/>
      </w:pPr>
      <w:r>
        <w:t xml:space="preserve">Ведущие цели взаимодействия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</w:t>
      </w:r>
    </w:p>
    <w:p w:rsidR="00A645B7" w:rsidRDefault="006E0042">
      <w:pPr>
        <w:spacing w:after="4" w:line="270" w:lineRule="auto"/>
        <w:ind w:left="108"/>
        <w:jc w:val="left"/>
      </w:pPr>
      <w:r>
        <w:rPr>
          <w:b/>
        </w:rPr>
        <w:t xml:space="preserve">Основные формы взаимодействия с семьей </w:t>
      </w:r>
    </w:p>
    <w:p w:rsidR="00A645B7" w:rsidRDefault="006E0042">
      <w:pPr>
        <w:ind w:left="108"/>
      </w:pPr>
      <w:r>
        <w:t xml:space="preserve"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</w:t>
      </w:r>
      <w:r>
        <w:lastRenderedPageBreak/>
        <w:t>приглашение родителей на детские концерты и праздники, создание памяток, общение на сайте дошкольного учреждения, обм</w:t>
      </w:r>
      <w:r w:rsidR="00435FAD">
        <w:t>ен мнениями на форуме сайта ДОУ</w:t>
      </w:r>
      <w:r>
        <w:t xml:space="preserve">. Образование родителей: создание библиотеки, размещение консультаций и рекомендаций на сайте ДОУ. Совместная деятельность: привлечение родителей к организации </w:t>
      </w:r>
      <w:r w:rsidR="00435FAD">
        <w:t>конкурсов, экскурсий</w:t>
      </w:r>
      <w:r>
        <w:t xml:space="preserve">, к участию в детской исследовательской и проектной деятельности. </w:t>
      </w:r>
    </w:p>
    <w:p w:rsidR="00A645B7" w:rsidRDefault="00435FAD">
      <w:pPr>
        <w:ind w:left="108"/>
      </w:pPr>
      <w:r>
        <w:t xml:space="preserve"> Родители принимали активное участие жизни </w:t>
      </w:r>
      <w:r w:rsidR="006E0042">
        <w:t xml:space="preserve">группы. </w:t>
      </w:r>
    </w:p>
    <w:p w:rsidR="00A645B7" w:rsidRDefault="006E0042">
      <w:pPr>
        <w:ind w:left="108"/>
      </w:pPr>
      <w:r>
        <w:t>Систематически внутри группы для род</w:t>
      </w:r>
      <w:r w:rsidR="00435FAD">
        <w:t>ителей оформлялись стенгазеты и коллективные работы, выпускались</w:t>
      </w:r>
      <w:r>
        <w:t xml:space="preserve"> информационные листки, оформлялись папки-передвижки для педагогического просвещения родителей по различным областям развития детей. Перед родительским комитетом стояла непростая задача: доводить до каждой семьи и педагогов идеи сотрудничества.  </w:t>
      </w:r>
    </w:p>
    <w:p w:rsidR="00A645B7" w:rsidRDefault="006E0042">
      <w:pPr>
        <w:ind w:left="108"/>
      </w:pPr>
      <w:r>
        <w:t>Результатом взаимодействия педагогов и родителей являются: повышение активности родителей в</w:t>
      </w:r>
      <w:r w:rsidR="00435FAD">
        <w:t xml:space="preserve"> жизни группы и детского сада; </w:t>
      </w:r>
      <w:r>
        <w:t xml:space="preserve">выставки совместных поделок и рисунков детей и родителей; участие в праздниках и </w:t>
      </w:r>
      <w:proofErr w:type="gramStart"/>
      <w:r>
        <w:t xml:space="preserve">досугах,   </w:t>
      </w:r>
      <w:proofErr w:type="gramEnd"/>
      <w:r>
        <w:t xml:space="preserve">совместной познавательно-исследовательской и проектной деятельности, спортивных мероприятиях.  </w:t>
      </w:r>
    </w:p>
    <w:p w:rsidR="00A645B7" w:rsidRDefault="006E0042">
      <w:pPr>
        <w:spacing w:after="29" w:line="259" w:lineRule="auto"/>
        <w:ind w:left="113" w:firstLine="0"/>
        <w:jc w:val="left"/>
      </w:pPr>
      <w:r>
        <w:rPr>
          <w:b/>
        </w:rPr>
        <w:t xml:space="preserve">  </w:t>
      </w:r>
    </w:p>
    <w:p w:rsidR="00A645B7" w:rsidRDefault="006E0042">
      <w:pPr>
        <w:spacing w:after="0" w:line="259" w:lineRule="auto"/>
        <w:ind w:left="110" w:firstLine="0"/>
        <w:jc w:val="center"/>
      </w:pPr>
      <w:r>
        <w:rPr>
          <w:b/>
        </w:rPr>
        <w:t xml:space="preserve">Итоговые мероприятия, проведенные в течение года </w:t>
      </w:r>
    </w:p>
    <w:p w:rsidR="00A645B7" w:rsidRDefault="006E0042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52" w:type="dxa"/>
        <w:tblInd w:w="76" w:type="dxa"/>
        <w:tblCellMar>
          <w:top w:w="89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206"/>
        <w:gridCol w:w="3802"/>
        <w:gridCol w:w="3644"/>
      </w:tblGrid>
      <w:tr w:rsidR="00A645B7" w:rsidTr="00591188">
        <w:trPr>
          <w:trHeight w:val="1856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Форма проведения 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103" w:line="322" w:lineRule="auto"/>
              <w:ind w:left="248" w:right="242" w:firstLine="0"/>
              <w:jc w:val="center"/>
            </w:pPr>
            <w:r>
              <w:rPr>
                <w:b/>
              </w:rPr>
              <w:t>Уровень организации и результативность</w:t>
            </w:r>
            <w:r>
              <w:rPr>
                <w:b/>
                <w:vertAlign w:val="superscript"/>
              </w:rPr>
              <w:t xml:space="preserve"> </w:t>
            </w:r>
          </w:p>
          <w:p w:rsidR="00A645B7" w:rsidRDefault="006E0042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18"/>
              </w:rPr>
              <w:t>высокий/средний/низкий</w:t>
            </w:r>
            <w:r>
              <w:rPr>
                <w:b/>
              </w:rPr>
              <w:t xml:space="preserve"> </w:t>
            </w:r>
          </w:p>
        </w:tc>
      </w:tr>
      <w:tr w:rsidR="00A645B7" w:rsidTr="00591188">
        <w:trPr>
          <w:trHeight w:val="1020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437" w:hanging="12"/>
              <w:jc w:val="left"/>
            </w:pPr>
            <w:r>
              <w:t xml:space="preserve">Выставка  поделок   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1188" w:rsidRDefault="00591188">
            <w:pPr>
              <w:spacing w:after="0" w:line="259" w:lineRule="auto"/>
              <w:ind w:left="0" w:right="137" w:firstLine="0"/>
              <w:jc w:val="center"/>
            </w:pPr>
            <w:r>
              <w:t>«Осенние мотивы</w:t>
            </w:r>
            <w:r w:rsidR="006E0042">
              <w:t>»</w:t>
            </w:r>
          </w:p>
          <w:p w:rsidR="00591188" w:rsidRDefault="00591188">
            <w:pPr>
              <w:spacing w:after="0" w:line="259" w:lineRule="auto"/>
              <w:ind w:left="0" w:right="137" w:firstLine="0"/>
              <w:jc w:val="center"/>
            </w:pPr>
            <w:r>
              <w:t>Новый год-Символ года</w:t>
            </w:r>
          </w:p>
          <w:p w:rsidR="00591188" w:rsidRDefault="00591188">
            <w:pPr>
              <w:spacing w:after="0" w:line="259" w:lineRule="auto"/>
              <w:ind w:left="0" w:right="137" w:firstLine="0"/>
              <w:jc w:val="center"/>
            </w:pPr>
            <w:r>
              <w:t>Космос</w:t>
            </w:r>
          </w:p>
          <w:p w:rsidR="00A645B7" w:rsidRDefault="006E0042">
            <w:pPr>
              <w:spacing w:after="0" w:line="259" w:lineRule="auto"/>
              <w:ind w:left="0" w:right="137" w:firstLine="0"/>
              <w:jc w:val="center"/>
            </w:pPr>
            <w:r>
              <w:t xml:space="preserve">  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130" w:firstLine="0"/>
              <w:jc w:val="center"/>
            </w:pPr>
            <w:r>
              <w:t xml:space="preserve">средний  </w:t>
            </w:r>
          </w:p>
        </w:tc>
      </w:tr>
      <w:tr w:rsidR="00A645B7" w:rsidTr="00591188">
        <w:trPr>
          <w:trHeight w:val="1022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center"/>
            </w:pPr>
            <w:r>
              <w:t xml:space="preserve">Выставка рисунков 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69" w:firstLine="0"/>
              <w:jc w:val="center"/>
            </w:pPr>
            <w:r>
              <w:t xml:space="preserve">Дружная семья </w:t>
            </w:r>
          </w:p>
          <w:p w:rsidR="00591188" w:rsidRDefault="00591188">
            <w:pPr>
              <w:spacing w:after="0" w:line="259" w:lineRule="auto"/>
              <w:ind w:left="0" w:right="69" w:firstLine="0"/>
              <w:jc w:val="center"/>
            </w:pPr>
            <w:r>
              <w:t>Портрет для мамы</w:t>
            </w:r>
          </w:p>
          <w:p w:rsidR="00591188" w:rsidRDefault="00591188">
            <w:pPr>
              <w:spacing w:after="0" w:line="259" w:lineRule="auto"/>
              <w:ind w:left="0" w:right="69" w:firstLine="0"/>
              <w:jc w:val="center"/>
            </w:pPr>
            <w:r>
              <w:t>Детский сад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63" w:firstLine="0"/>
              <w:jc w:val="center"/>
            </w:pPr>
            <w:r>
              <w:t xml:space="preserve">средний </w:t>
            </w:r>
          </w:p>
        </w:tc>
      </w:tr>
      <w:tr w:rsidR="00A645B7" w:rsidTr="00591188">
        <w:trPr>
          <w:trHeight w:val="650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142" w:firstLine="0"/>
              <w:jc w:val="left"/>
            </w:pPr>
            <w:r>
              <w:t xml:space="preserve">Фотовыставка 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50A60" w:rsidRDefault="00D50A60">
            <w:pPr>
              <w:spacing w:after="0" w:line="259" w:lineRule="auto"/>
              <w:ind w:left="0" w:right="70" w:firstLine="0"/>
              <w:jc w:val="center"/>
            </w:pPr>
            <w:r>
              <w:t>День Отца</w:t>
            </w:r>
          </w:p>
          <w:p w:rsidR="00D50A60" w:rsidRDefault="00D50A60">
            <w:pPr>
              <w:spacing w:after="0" w:line="259" w:lineRule="auto"/>
              <w:ind w:left="0" w:right="70" w:firstLine="0"/>
              <w:jc w:val="center"/>
            </w:pPr>
            <w:r>
              <w:t>Мой любимый сын</w:t>
            </w:r>
          </w:p>
          <w:p w:rsidR="00D50A60" w:rsidRDefault="00D50A60">
            <w:pPr>
              <w:spacing w:after="0" w:line="259" w:lineRule="auto"/>
              <w:ind w:left="0" w:right="70" w:firstLine="0"/>
              <w:jc w:val="center"/>
            </w:pPr>
            <w:r>
              <w:t>Мой карнавальный костюм</w:t>
            </w:r>
          </w:p>
          <w:p w:rsidR="00D50A60" w:rsidRDefault="00D50A60">
            <w:pPr>
              <w:spacing w:after="0" w:line="259" w:lineRule="auto"/>
              <w:ind w:left="0" w:right="70" w:firstLine="0"/>
              <w:jc w:val="center"/>
            </w:pPr>
            <w:r>
              <w:t>Новогодняя композиция «Символ года»</w:t>
            </w:r>
          </w:p>
          <w:p w:rsidR="00A645B7" w:rsidRDefault="00D50A60">
            <w:pPr>
              <w:spacing w:after="0" w:line="259" w:lineRule="auto"/>
              <w:ind w:left="0" w:right="70" w:firstLine="0"/>
              <w:jc w:val="center"/>
            </w:pPr>
            <w:proofErr w:type="spellStart"/>
            <w:r>
              <w:lastRenderedPageBreak/>
              <w:t>Бессертный</w:t>
            </w:r>
            <w:proofErr w:type="spellEnd"/>
            <w:r>
              <w:t xml:space="preserve"> полк-Помним, чтим, гордимся</w:t>
            </w:r>
            <w:r w:rsidR="006E0042">
              <w:t xml:space="preserve"> </w:t>
            </w:r>
          </w:p>
          <w:p w:rsidR="00591188" w:rsidRDefault="00591188">
            <w:pPr>
              <w:spacing w:after="0" w:line="259" w:lineRule="auto"/>
              <w:ind w:left="0" w:right="70" w:firstLine="0"/>
              <w:jc w:val="center"/>
            </w:pPr>
            <w:r>
              <w:t>Пасхальное яйцо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62" w:firstLine="0"/>
              <w:jc w:val="center"/>
            </w:pPr>
            <w:r>
              <w:lastRenderedPageBreak/>
              <w:t xml:space="preserve">высокий </w:t>
            </w:r>
          </w:p>
        </w:tc>
      </w:tr>
      <w:tr w:rsidR="00A645B7" w:rsidTr="00591188">
        <w:trPr>
          <w:trHeight w:val="1021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Чтение стихотворений 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591188">
            <w:pPr>
              <w:spacing w:after="0" w:line="259" w:lineRule="auto"/>
              <w:ind w:left="118" w:firstLine="0"/>
              <w:jc w:val="left"/>
            </w:pPr>
            <w:r>
              <w:t>Конкурс чтецов 9 мая</w:t>
            </w:r>
            <w:r w:rsidR="006E0042">
              <w:t xml:space="preserve"> 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62" w:firstLine="0"/>
              <w:jc w:val="center"/>
            </w:pPr>
            <w:r>
              <w:t xml:space="preserve">высокий </w:t>
            </w:r>
          </w:p>
        </w:tc>
      </w:tr>
      <w:tr w:rsidR="00A645B7" w:rsidTr="00591188">
        <w:trPr>
          <w:trHeight w:val="1023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center"/>
            </w:pPr>
            <w:r>
              <w:t xml:space="preserve">Оформление окон 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1188" w:rsidRDefault="00591188">
            <w:pPr>
              <w:spacing w:after="0" w:line="259" w:lineRule="auto"/>
              <w:ind w:left="0" w:right="67" w:firstLine="0"/>
              <w:jc w:val="center"/>
            </w:pPr>
            <w:r>
              <w:t>Вместе мы сила</w:t>
            </w:r>
          </w:p>
          <w:p w:rsidR="00591188" w:rsidRDefault="00591188">
            <w:pPr>
              <w:spacing w:after="0" w:line="259" w:lineRule="auto"/>
              <w:ind w:left="0" w:right="67" w:firstLine="0"/>
              <w:jc w:val="center"/>
            </w:pPr>
            <w:r>
              <w:t>Новый год</w:t>
            </w:r>
          </w:p>
          <w:p w:rsidR="00591188" w:rsidRDefault="00591188">
            <w:pPr>
              <w:spacing w:after="0" w:line="259" w:lineRule="auto"/>
              <w:ind w:left="0" w:right="67" w:firstLine="0"/>
              <w:jc w:val="center"/>
            </w:pPr>
            <w:r>
              <w:t>23 февраля</w:t>
            </w:r>
          </w:p>
          <w:p w:rsidR="00591188" w:rsidRDefault="00591188">
            <w:pPr>
              <w:spacing w:after="0" w:line="259" w:lineRule="auto"/>
              <w:ind w:left="0" w:right="67" w:firstLine="0"/>
              <w:jc w:val="center"/>
            </w:pPr>
            <w:r>
              <w:t>8 марта</w:t>
            </w:r>
          </w:p>
          <w:p w:rsidR="00A645B7" w:rsidRDefault="006E0042">
            <w:pPr>
              <w:spacing w:after="0" w:line="259" w:lineRule="auto"/>
              <w:ind w:left="0" w:right="67" w:firstLine="0"/>
              <w:jc w:val="center"/>
            </w:pPr>
            <w:r>
              <w:t xml:space="preserve">«9 мая ДЕНЬ ПОБЕДЫ» 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58" w:firstLine="0"/>
              <w:jc w:val="center"/>
            </w:pPr>
            <w:r>
              <w:t xml:space="preserve">Высокий </w:t>
            </w:r>
          </w:p>
        </w:tc>
      </w:tr>
      <w:tr w:rsidR="00A645B7" w:rsidTr="00591188">
        <w:trPr>
          <w:trHeight w:val="649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591188">
            <w:pPr>
              <w:spacing w:after="0" w:line="259" w:lineRule="auto"/>
              <w:ind w:left="0" w:firstLine="0"/>
              <w:jc w:val="left"/>
            </w:pPr>
            <w:r>
              <w:t>Экскурсии</w:t>
            </w:r>
            <w:r w:rsidR="006E0042">
              <w:t xml:space="preserve"> 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1188" w:rsidRDefault="00591188">
            <w:pPr>
              <w:spacing w:after="0" w:line="259" w:lineRule="auto"/>
              <w:ind w:left="0" w:right="69" w:firstLine="0"/>
              <w:jc w:val="center"/>
            </w:pPr>
            <w:r>
              <w:t xml:space="preserve">Спектакль </w:t>
            </w:r>
            <w:proofErr w:type="spellStart"/>
            <w:r>
              <w:t>Дк</w:t>
            </w:r>
            <w:proofErr w:type="spellEnd"/>
            <w:r>
              <w:t>. Кашино. «Ученик Джина»</w:t>
            </w:r>
          </w:p>
          <w:p w:rsidR="00591188" w:rsidRDefault="00591188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Библионочь</w:t>
            </w:r>
            <w:proofErr w:type="spellEnd"/>
          </w:p>
          <w:p w:rsidR="00A645B7" w:rsidRDefault="00591188">
            <w:pPr>
              <w:spacing w:after="0" w:line="259" w:lineRule="auto"/>
              <w:ind w:left="0" w:right="69" w:firstLine="0"/>
              <w:jc w:val="center"/>
            </w:pPr>
            <w:r>
              <w:t>Библиотека</w:t>
            </w:r>
            <w:r w:rsidR="006E0042">
              <w:t xml:space="preserve"> 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60" w:firstLine="0"/>
              <w:jc w:val="center"/>
            </w:pPr>
            <w:r>
              <w:t xml:space="preserve">высокий </w:t>
            </w:r>
          </w:p>
        </w:tc>
      </w:tr>
      <w:tr w:rsidR="008E5976" w:rsidRPr="008E5976" w:rsidTr="00591188">
        <w:trPr>
          <w:trHeight w:val="649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E5976" w:rsidRPr="008E5976" w:rsidRDefault="008E5976" w:rsidP="008E5976">
            <w:pPr>
              <w:spacing w:after="0" w:line="259" w:lineRule="auto"/>
              <w:ind w:left="0" w:firstLine="0"/>
              <w:jc w:val="left"/>
            </w:pPr>
            <w:r w:rsidRPr="008E5976">
              <w:t>Участие воспитанников в олимпиадах, смотрах, конкурсах, турнирах, выставках, соревнованиях и др.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Моя родословная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Сьедобная</w:t>
            </w:r>
            <w:proofErr w:type="spellEnd"/>
            <w:r>
              <w:t xml:space="preserve"> кормушка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День Космонавтики-костюм Космос моими глазами, головной убор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Акция «Сирень победы»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Эколята</w:t>
            </w:r>
            <w:proofErr w:type="spellEnd"/>
            <w:r>
              <w:t xml:space="preserve"> «дыхание Природы»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Защитник Отечества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Письмо солдату</w:t>
            </w:r>
          </w:p>
          <w:p w:rsidR="008E5976" w:rsidRP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Математическая Олимпиада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E5976" w:rsidRPr="008E5976" w:rsidRDefault="008E5976">
            <w:pPr>
              <w:spacing w:after="0" w:line="259" w:lineRule="auto"/>
              <w:ind w:left="0" w:right="60" w:firstLine="0"/>
              <w:jc w:val="center"/>
            </w:pPr>
            <w:r>
              <w:t>высокий</w:t>
            </w:r>
          </w:p>
        </w:tc>
      </w:tr>
      <w:tr w:rsidR="008E5976" w:rsidRPr="008E5976" w:rsidTr="00591188">
        <w:trPr>
          <w:trHeight w:val="649"/>
        </w:trPr>
        <w:tc>
          <w:tcPr>
            <w:tcW w:w="2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E5976" w:rsidRPr="008E5976" w:rsidRDefault="008E5976" w:rsidP="008E5976">
            <w:pPr>
              <w:spacing w:after="0" w:line="259" w:lineRule="auto"/>
              <w:ind w:left="0" w:firstLine="0"/>
              <w:jc w:val="left"/>
            </w:pPr>
            <w:r>
              <w:t>Встречи</w:t>
            </w:r>
          </w:p>
        </w:tc>
        <w:tc>
          <w:tcPr>
            <w:tcW w:w="3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Инструктор ВДПО Степура Т.Л о важности труда пожарных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ДК. Вс</w:t>
            </w:r>
            <w:r w:rsidR="00525E78">
              <w:t>ероссийская экологическая акция</w:t>
            </w:r>
            <w:r>
              <w:t xml:space="preserve"> «Зеленая Россия.</w:t>
            </w:r>
            <w:r w:rsidR="00525E78">
              <w:t xml:space="preserve"> </w:t>
            </w:r>
            <w:r>
              <w:t>Кедры России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Инструктор ГИБДД. Пристегни самое ценное.</w:t>
            </w:r>
            <w:r w:rsidR="00525E78">
              <w:t xml:space="preserve"> </w:t>
            </w:r>
            <w:r>
              <w:t>Лаборатория Безопасности ИПДТ</w:t>
            </w:r>
          </w:p>
          <w:p w:rsidR="008E5976" w:rsidRDefault="008E5976">
            <w:pPr>
              <w:spacing w:after="0" w:line="259" w:lineRule="auto"/>
              <w:ind w:left="0" w:right="69" w:firstLine="0"/>
              <w:jc w:val="center"/>
            </w:pPr>
            <w:r>
              <w:t>Путешествие в страну Дорожных знаков</w:t>
            </w:r>
          </w:p>
        </w:tc>
        <w:tc>
          <w:tcPr>
            <w:tcW w:w="3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E5976" w:rsidRDefault="008E5976">
            <w:pPr>
              <w:spacing w:after="0" w:line="259" w:lineRule="auto"/>
              <w:ind w:left="0" w:right="60" w:firstLine="0"/>
              <w:jc w:val="center"/>
            </w:pPr>
          </w:p>
        </w:tc>
      </w:tr>
    </w:tbl>
    <w:p w:rsidR="00A645B7" w:rsidRDefault="006E0042" w:rsidP="00525E78">
      <w:pPr>
        <w:spacing w:after="4" w:line="270" w:lineRule="auto"/>
        <w:ind w:left="0" w:firstLine="0"/>
        <w:jc w:val="left"/>
      </w:pPr>
      <w:r>
        <w:lastRenderedPageBreak/>
        <w:t xml:space="preserve"> </w:t>
      </w:r>
    </w:p>
    <w:p w:rsidR="00A645B7" w:rsidRDefault="006E0042">
      <w:pPr>
        <w:spacing w:after="4" w:line="270" w:lineRule="auto"/>
        <w:ind w:left="108"/>
        <w:jc w:val="left"/>
      </w:pPr>
      <w:r>
        <w:rPr>
          <w:b/>
        </w:rPr>
        <w:t xml:space="preserve"> Формы взаимодействия с родителями </w:t>
      </w:r>
    </w:p>
    <w:tbl>
      <w:tblPr>
        <w:tblStyle w:val="TableGrid"/>
        <w:tblW w:w="9388" w:type="dxa"/>
        <w:tblInd w:w="76" w:type="dxa"/>
        <w:tblCellMar>
          <w:top w:w="45" w:type="dxa"/>
          <w:left w:w="37" w:type="dxa"/>
        </w:tblCellMar>
        <w:tblLook w:val="04A0" w:firstRow="1" w:lastRow="0" w:firstColumn="1" w:lastColumn="0" w:noHBand="0" w:noVBand="1"/>
      </w:tblPr>
      <w:tblGrid>
        <w:gridCol w:w="4053"/>
        <w:gridCol w:w="5335"/>
      </w:tblGrid>
      <w:tr w:rsidR="00A645B7">
        <w:trPr>
          <w:trHeight w:val="1346"/>
        </w:trPr>
        <w:tc>
          <w:tcPr>
            <w:tcW w:w="4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tabs>
                <w:tab w:val="right" w:pos="4016"/>
              </w:tabs>
              <w:spacing w:after="30" w:line="259" w:lineRule="auto"/>
              <w:ind w:left="0" w:firstLine="0"/>
              <w:jc w:val="left"/>
            </w:pPr>
            <w:r>
              <w:t xml:space="preserve">Формы </w:t>
            </w:r>
            <w:r>
              <w:tab/>
              <w:t xml:space="preserve">взаимодействия </w:t>
            </w:r>
          </w:p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и сотрудничества </w:t>
            </w:r>
          </w:p>
        </w:tc>
        <w:tc>
          <w:tcPr>
            <w:tcW w:w="5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4" w:firstLine="0"/>
            </w:pPr>
            <w:r>
              <w:t xml:space="preserve">Охват родителей различными формами сотрудничества (%) </w:t>
            </w:r>
          </w:p>
        </w:tc>
      </w:tr>
      <w:tr w:rsidR="00A645B7">
        <w:trPr>
          <w:trHeight w:val="684"/>
        </w:trPr>
        <w:tc>
          <w:tcPr>
            <w:tcW w:w="4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Консультации для родителей  </w:t>
            </w:r>
          </w:p>
        </w:tc>
        <w:tc>
          <w:tcPr>
            <w:tcW w:w="5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4" w:firstLine="0"/>
              <w:jc w:val="left"/>
            </w:pPr>
            <w:r>
              <w:t xml:space="preserve">100%  </w:t>
            </w:r>
          </w:p>
        </w:tc>
      </w:tr>
      <w:tr w:rsidR="00A645B7">
        <w:trPr>
          <w:trHeight w:val="403"/>
        </w:trPr>
        <w:tc>
          <w:tcPr>
            <w:tcW w:w="4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Родительское собрание  </w:t>
            </w:r>
          </w:p>
        </w:tc>
        <w:tc>
          <w:tcPr>
            <w:tcW w:w="5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4" w:firstLine="0"/>
              <w:jc w:val="left"/>
            </w:pPr>
            <w:r>
              <w:t xml:space="preserve">75% </w:t>
            </w:r>
          </w:p>
        </w:tc>
      </w:tr>
      <w:tr w:rsidR="00A645B7">
        <w:trPr>
          <w:trHeight w:val="724"/>
        </w:trPr>
        <w:tc>
          <w:tcPr>
            <w:tcW w:w="4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</w:pPr>
            <w:r>
              <w:t xml:space="preserve">Совместные работы на участке и в группе </w:t>
            </w:r>
          </w:p>
        </w:tc>
        <w:tc>
          <w:tcPr>
            <w:tcW w:w="5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4" w:firstLine="0"/>
              <w:jc w:val="left"/>
            </w:pPr>
            <w:r>
              <w:t xml:space="preserve">65% </w:t>
            </w:r>
          </w:p>
        </w:tc>
      </w:tr>
    </w:tbl>
    <w:p w:rsidR="00A645B7" w:rsidRDefault="006E0042">
      <w:pPr>
        <w:spacing w:after="4" w:line="270" w:lineRule="auto"/>
        <w:ind w:left="108"/>
        <w:jc w:val="left"/>
      </w:pPr>
      <w:r>
        <w:rPr>
          <w:b/>
        </w:rPr>
        <w:t xml:space="preserve"> Изучение научно-методической литературы, чтение профессиональных периодических зданий</w:t>
      </w:r>
      <w:r>
        <w:t xml:space="preserve"> </w:t>
      </w:r>
    </w:p>
    <w:p w:rsidR="00A645B7" w:rsidRDefault="006E0042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160" w:type="dxa"/>
        <w:tblInd w:w="76" w:type="dxa"/>
        <w:tblCellMar>
          <w:top w:w="44" w:type="dxa"/>
          <w:left w:w="37" w:type="dxa"/>
          <w:right w:w="109" w:type="dxa"/>
        </w:tblCellMar>
        <w:tblLook w:val="04A0" w:firstRow="1" w:lastRow="0" w:firstColumn="1" w:lastColumn="0" w:noHBand="0" w:noVBand="1"/>
      </w:tblPr>
      <w:tblGrid>
        <w:gridCol w:w="6608"/>
        <w:gridCol w:w="2552"/>
      </w:tblGrid>
      <w:tr w:rsidR="00A645B7">
        <w:trPr>
          <w:trHeight w:val="724"/>
        </w:trPr>
        <w:tc>
          <w:tcPr>
            <w:tcW w:w="6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9" w:line="259" w:lineRule="auto"/>
              <w:ind w:left="0" w:firstLine="0"/>
              <w:jc w:val="left"/>
            </w:pPr>
            <w:r>
              <w:t xml:space="preserve"> </w:t>
            </w:r>
          </w:p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                Изученные литературы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5" w:firstLine="0"/>
            </w:pPr>
            <w:r>
              <w:t xml:space="preserve">Результат изучения </w:t>
            </w:r>
          </w:p>
        </w:tc>
      </w:tr>
      <w:tr w:rsidR="00A645B7">
        <w:trPr>
          <w:trHeight w:val="662"/>
        </w:trPr>
        <w:tc>
          <w:tcPr>
            <w:tcW w:w="6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Программа «От рождения до школы» </w:t>
            </w:r>
            <w:proofErr w:type="spellStart"/>
            <w:r>
              <w:t>Н.Е.Веракса</w:t>
            </w:r>
            <w:proofErr w:type="spellEnd"/>
            <w:r>
              <w:t xml:space="preserve">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5" w:firstLine="0"/>
              <w:jc w:val="left"/>
            </w:pPr>
            <w:r>
              <w:t xml:space="preserve">Усвоено </w:t>
            </w:r>
          </w:p>
        </w:tc>
      </w:tr>
      <w:tr w:rsidR="00A645B7">
        <w:trPr>
          <w:trHeight w:val="725"/>
        </w:trPr>
        <w:tc>
          <w:tcPr>
            <w:tcW w:w="6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 Основы безопасности детей дошкольного возраста </w:t>
            </w:r>
            <w:proofErr w:type="spellStart"/>
            <w:r>
              <w:t>Н.Н.Авдеева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5" w:firstLine="0"/>
              <w:jc w:val="left"/>
            </w:pPr>
            <w:r>
              <w:t xml:space="preserve"> Усвоено </w:t>
            </w:r>
          </w:p>
          <w:p w:rsidR="00A645B7" w:rsidRDefault="006E0042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A645B7">
        <w:trPr>
          <w:trHeight w:val="403"/>
        </w:trPr>
        <w:tc>
          <w:tcPr>
            <w:tcW w:w="6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«Проектная деятельность»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5" w:firstLine="0"/>
              <w:jc w:val="left"/>
            </w:pPr>
            <w:r>
              <w:t xml:space="preserve">Усвоено </w:t>
            </w:r>
          </w:p>
        </w:tc>
      </w:tr>
      <w:tr w:rsidR="00A645B7">
        <w:trPr>
          <w:trHeight w:val="543"/>
        </w:trPr>
        <w:tc>
          <w:tcPr>
            <w:tcW w:w="6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«Сюжетно ролевые игры»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45B7" w:rsidRDefault="006E0042">
            <w:pPr>
              <w:spacing w:after="0" w:line="259" w:lineRule="auto"/>
              <w:ind w:left="5" w:firstLine="0"/>
              <w:jc w:val="left"/>
            </w:pPr>
            <w:r>
              <w:t xml:space="preserve">Усвоено </w:t>
            </w:r>
          </w:p>
        </w:tc>
      </w:tr>
      <w:tr w:rsidR="00A645B7">
        <w:trPr>
          <w:trHeight w:val="402"/>
        </w:trPr>
        <w:tc>
          <w:tcPr>
            <w:tcW w:w="6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A645B7" w:rsidRDefault="006E0042">
      <w:pPr>
        <w:spacing w:after="313" w:line="259" w:lineRule="auto"/>
        <w:ind w:left="113" w:firstLine="0"/>
        <w:jc w:val="left"/>
      </w:pPr>
      <w:r>
        <w:t xml:space="preserve"> </w:t>
      </w:r>
    </w:p>
    <w:p w:rsidR="00A645B7" w:rsidRDefault="006E0042">
      <w:pPr>
        <w:spacing w:after="4" w:line="270" w:lineRule="auto"/>
        <w:ind w:left="108"/>
        <w:jc w:val="left"/>
      </w:pPr>
      <w:r>
        <w:rPr>
          <w:b/>
        </w:rPr>
        <w:t xml:space="preserve">Транслирование опыта педагогической деятельности </w:t>
      </w:r>
    </w:p>
    <w:tbl>
      <w:tblPr>
        <w:tblStyle w:val="TableGrid"/>
        <w:tblW w:w="9088" w:type="dxa"/>
        <w:tblInd w:w="76" w:type="dxa"/>
        <w:tblCellMar>
          <w:top w:w="98" w:type="dxa"/>
          <w:left w:w="150" w:type="dxa"/>
          <w:right w:w="85" w:type="dxa"/>
        </w:tblCellMar>
        <w:tblLook w:val="04A0" w:firstRow="1" w:lastRow="0" w:firstColumn="1" w:lastColumn="0" w:noHBand="0" w:noVBand="1"/>
      </w:tblPr>
      <w:tblGrid>
        <w:gridCol w:w="2672"/>
        <w:gridCol w:w="6416"/>
      </w:tblGrid>
      <w:tr w:rsidR="00A645B7">
        <w:trPr>
          <w:trHeight w:val="911"/>
        </w:trPr>
        <w:tc>
          <w:tcPr>
            <w:tcW w:w="26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Формы </w:t>
            </w:r>
            <w:proofErr w:type="spellStart"/>
            <w:r>
              <w:rPr>
                <w:b/>
              </w:rPr>
              <w:t>трансляци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45B7" w:rsidRDefault="006E004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Темы </w:t>
            </w:r>
          </w:p>
        </w:tc>
      </w:tr>
      <w:tr w:rsidR="00E712C3">
        <w:trPr>
          <w:trHeight w:val="650"/>
        </w:trPr>
        <w:tc>
          <w:tcPr>
            <w:tcW w:w="26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712C3" w:rsidRDefault="00E712C3" w:rsidP="00E712C3">
            <w:pPr>
              <w:spacing w:after="0" w:line="259" w:lineRule="auto"/>
              <w:ind w:left="72" w:firstLine="0"/>
              <w:jc w:val="left"/>
            </w:pPr>
            <w:r>
              <w:t xml:space="preserve">Открытое занятие  </w:t>
            </w:r>
          </w:p>
        </w:tc>
        <w:tc>
          <w:tcPr>
            <w:tcW w:w="6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712C3" w:rsidRDefault="00E712C3" w:rsidP="00E712C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«Открытка, роспись новогодней </w:t>
            </w:r>
            <w:proofErr w:type="gramStart"/>
            <w:r>
              <w:rPr>
                <w:b/>
              </w:rPr>
              <w:t>игрушки »</w:t>
            </w:r>
            <w:proofErr w:type="gramEnd"/>
            <w:r>
              <w:rPr>
                <w:b/>
              </w:rPr>
              <w:t xml:space="preserve"> </w:t>
            </w:r>
          </w:p>
          <w:p w:rsidR="00E712C3" w:rsidRDefault="00E712C3" w:rsidP="00E712C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A645B7" w:rsidRDefault="006E0042">
      <w:pPr>
        <w:spacing w:after="0" w:line="259" w:lineRule="auto"/>
        <w:ind w:left="113" w:firstLine="0"/>
        <w:jc w:val="left"/>
      </w:pPr>
      <w:r>
        <w:t xml:space="preserve"> </w:t>
      </w:r>
    </w:p>
    <w:sectPr w:rsidR="00A645B7">
      <w:footerReference w:type="even" r:id="rId8"/>
      <w:footerReference w:type="default" r:id="rId9"/>
      <w:footerReference w:type="first" r:id="rId10"/>
      <w:pgSz w:w="11906" w:h="16838"/>
      <w:pgMar w:top="868" w:right="847" w:bottom="1757" w:left="1304" w:header="72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13" w:rsidRDefault="00906B13">
      <w:pPr>
        <w:spacing w:after="0" w:line="240" w:lineRule="auto"/>
      </w:pPr>
      <w:r>
        <w:separator/>
      </w:r>
    </w:p>
  </w:endnote>
  <w:endnote w:type="continuationSeparator" w:id="0">
    <w:p w:rsidR="00906B13" w:rsidRDefault="0090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B7" w:rsidRDefault="006E0042">
    <w:pPr>
      <w:spacing w:after="21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645B7" w:rsidRDefault="006E0042">
    <w:pPr>
      <w:spacing w:after="0" w:line="259" w:lineRule="auto"/>
      <w:ind w:left="113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B7" w:rsidRDefault="006E0042">
    <w:pPr>
      <w:spacing w:after="21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573B" w:rsidRPr="00BC573B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645B7" w:rsidRDefault="006E0042">
    <w:pPr>
      <w:spacing w:after="0" w:line="259" w:lineRule="auto"/>
      <w:ind w:left="113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B7" w:rsidRDefault="006E0042">
    <w:pPr>
      <w:spacing w:after="21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645B7" w:rsidRDefault="006E0042">
    <w:pPr>
      <w:spacing w:after="0" w:line="259" w:lineRule="auto"/>
      <w:ind w:left="113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13" w:rsidRDefault="00906B13">
      <w:pPr>
        <w:spacing w:after="0" w:line="240" w:lineRule="auto"/>
      </w:pPr>
      <w:r>
        <w:separator/>
      </w:r>
    </w:p>
  </w:footnote>
  <w:footnote w:type="continuationSeparator" w:id="0">
    <w:p w:rsidR="00906B13" w:rsidRDefault="00906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364"/>
    <w:multiLevelType w:val="hybridMultilevel"/>
    <w:tmpl w:val="9D8C9F3C"/>
    <w:lvl w:ilvl="0" w:tplc="3C5C0C94">
      <w:start w:val="1"/>
      <w:numFmt w:val="bullet"/>
      <w:lvlText w:val="•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CCA5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E80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527A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2091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4EA8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C65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F071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F2A4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A588B"/>
    <w:multiLevelType w:val="hybridMultilevel"/>
    <w:tmpl w:val="476EBB40"/>
    <w:lvl w:ilvl="0" w:tplc="05D8AB84">
      <w:start w:val="1"/>
      <w:numFmt w:val="bullet"/>
      <w:lvlText w:val="•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E806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D276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67D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9E7E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B630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D677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C00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3E4C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4209A"/>
    <w:multiLevelType w:val="hybridMultilevel"/>
    <w:tmpl w:val="F27C0D54"/>
    <w:lvl w:ilvl="0" w:tplc="C7F69CB8">
      <w:start w:val="2"/>
      <w:numFmt w:val="upperRoman"/>
      <w:lvlText w:val="%1."/>
      <w:lvlJc w:val="left"/>
      <w:pPr>
        <w:ind w:left="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A29DC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2ECEE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00DA8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620572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A5F8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4A1B62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C3A10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45F18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44764"/>
    <w:multiLevelType w:val="hybridMultilevel"/>
    <w:tmpl w:val="31D08320"/>
    <w:lvl w:ilvl="0" w:tplc="F26A7E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5E2C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6F8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491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E83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12A3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EA43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70F4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58D3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67473D"/>
    <w:multiLevelType w:val="hybridMultilevel"/>
    <w:tmpl w:val="67E64870"/>
    <w:lvl w:ilvl="0" w:tplc="6278285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927880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C2A326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5AE1E0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721F4A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E0161E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AA04E0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889C2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5045CE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E515A2"/>
    <w:multiLevelType w:val="hybridMultilevel"/>
    <w:tmpl w:val="35C4F1E6"/>
    <w:lvl w:ilvl="0" w:tplc="8F9012C0">
      <w:start w:val="3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EE2DA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C40A4C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9266F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8D6850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ECAC2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52E0D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2CD2D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DE74B3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B7"/>
    <w:rsid w:val="000136FF"/>
    <w:rsid w:val="002075CF"/>
    <w:rsid w:val="00226FAA"/>
    <w:rsid w:val="00413D31"/>
    <w:rsid w:val="00435FAD"/>
    <w:rsid w:val="004516F9"/>
    <w:rsid w:val="00514EA3"/>
    <w:rsid w:val="00525E78"/>
    <w:rsid w:val="00591188"/>
    <w:rsid w:val="00597DB9"/>
    <w:rsid w:val="006E0042"/>
    <w:rsid w:val="00732A09"/>
    <w:rsid w:val="008E5976"/>
    <w:rsid w:val="00906B13"/>
    <w:rsid w:val="00A645B7"/>
    <w:rsid w:val="00A70BE8"/>
    <w:rsid w:val="00BC573B"/>
    <w:rsid w:val="00BE5300"/>
    <w:rsid w:val="00C1135B"/>
    <w:rsid w:val="00CD1967"/>
    <w:rsid w:val="00D50A60"/>
    <w:rsid w:val="00D811C8"/>
    <w:rsid w:val="00E712C3"/>
    <w:rsid w:val="00E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D4E2"/>
  <w15:docId w15:val="{BD93A9FE-1D45-4DD7-8311-1BC0790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7F82-1F9C-4A3F-852C-315BFD68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Е.Г.</dc:creator>
  <cp:keywords/>
  <cp:lastModifiedBy>ИВАН</cp:lastModifiedBy>
  <cp:revision>12</cp:revision>
  <dcterms:created xsi:type="dcterms:W3CDTF">2024-05-23T10:58:00Z</dcterms:created>
  <dcterms:modified xsi:type="dcterms:W3CDTF">2025-09-10T19:06:00Z</dcterms:modified>
</cp:coreProperties>
</file>