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Аналитический отчет воспитателя группы общеразвивающей направленности детей 4-5 лет за 2021-2022 учебный год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Подготовила воспитатель </w:t>
      </w:r>
      <w:r w:rsidR="008848DC">
        <w:rPr>
          <w:rFonts w:ascii="Segoe UI" w:hAnsi="Segoe UI" w:cs="Segoe UI"/>
          <w:color w:val="010101"/>
        </w:rPr>
        <w:t>Епишина Екатерина Геннадьевна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Общая характеристика группы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 группе общеразвивающей напра</w:t>
      </w:r>
      <w:r w:rsidR="008848DC">
        <w:rPr>
          <w:rFonts w:ascii="Segoe UI" w:hAnsi="Segoe UI" w:cs="Segoe UI"/>
          <w:color w:val="010101"/>
        </w:rPr>
        <w:t>вленности детей 4-5 лет всего 25</w:t>
      </w:r>
      <w:r>
        <w:rPr>
          <w:rFonts w:ascii="Segoe UI" w:hAnsi="Segoe UI" w:cs="Segoe UI"/>
          <w:color w:val="010101"/>
        </w:rPr>
        <w:t xml:space="preserve"> человека, из них  </w:t>
      </w:r>
      <w:r w:rsidR="008848DC">
        <w:rPr>
          <w:rFonts w:ascii="Segoe UI" w:hAnsi="Segoe UI" w:cs="Segoe UI"/>
          <w:color w:val="010101"/>
        </w:rPr>
        <w:t>11 мальчиков и 14</w:t>
      </w:r>
      <w:r>
        <w:rPr>
          <w:rFonts w:ascii="Segoe UI" w:hAnsi="Segoe UI" w:cs="Segoe UI"/>
          <w:color w:val="010101"/>
        </w:rPr>
        <w:t xml:space="preserve"> девочек.</w:t>
      </w:r>
      <w:r>
        <w:rPr>
          <w:rFonts w:ascii="Segoe UI" w:hAnsi="Segoe UI" w:cs="Segoe UI"/>
          <w:color w:val="010101"/>
        </w:rPr>
        <w:br/>
        <w:t>Возраст детей от 4 до 5 лет. Большая часть детей нашей группы находятся в едином коллективе с первой младшей группы. Атмосфера в детском коллективе доброжелательная, позитивная.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Преобладают партнерские взаимоотношения и совместная деятельность </w:t>
      </w:r>
      <w:r w:rsidR="008848DC">
        <w:rPr>
          <w:rFonts w:ascii="Segoe UI" w:hAnsi="Segoe UI" w:cs="Segoe UI"/>
          <w:color w:val="010101"/>
        </w:rPr>
        <w:t xml:space="preserve">детей. Конфликты между детьми, </w:t>
      </w:r>
      <w:r>
        <w:rPr>
          <w:rFonts w:ascii="Segoe UI" w:hAnsi="Segoe UI" w:cs="Segoe UI"/>
          <w:color w:val="010101"/>
        </w:rPr>
        <w:t>если и возникают, то быстро и продуктивно разрешаются.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</w:t>
      </w:r>
      <w:r w:rsidR="008848DC">
        <w:rPr>
          <w:rFonts w:ascii="Segoe UI" w:hAnsi="Segoe UI" w:cs="Segoe UI"/>
          <w:color w:val="010101"/>
        </w:rPr>
        <w:t xml:space="preserve">се дети разносторонне развиты. </w:t>
      </w:r>
      <w:r>
        <w:rPr>
          <w:rFonts w:ascii="Segoe UI" w:hAnsi="Segoe UI" w:cs="Segoe UI"/>
          <w:color w:val="010101"/>
        </w:rPr>
        <w:t>Со всеми детьми в теч</w:t>
      </w:r>
      <w:r w:rsidR="008848DC">
        <w:rPr>
          <w:rFonts w:ascii="Segoe UI" w:hAnsi="Segoe UI" w:cs="Segoe UI"/>
          <w:color w:val="010101"/>
        </w:rPr>
        <w:t>ение года было очень интересно </w:t>
      </w:r>
      <w:r>
        <w:rPr>
          <w:rFonts w:ascii="Segoe UI" w:hAnsi="Segoe UI" w:cs="Segoe UI"/>
          <w:color w:val="010101"/>
        </w:rPr>
        <w:t>сотрудничать, проводить творческие эксперименты.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протяжении года дети развивались согласно возрасту и по всем направлениям развития показали положительную динамику и высокие результаты.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Результат выполнения образовательной программы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 в группе общеразвивающей направленности для детей 4-5 лет осуществлялась исходя из основных годовых задач и в соответствии с годовым планом работы М</w:t>
      </w:r>
      <w:r w:rsidR="008848DC">
        <w:rPr>
          <w:rFonts w:ascii="Segoe UI" w:hAnsi="Segoe UI" w:cs="Segoe UI"/>
          <w:color w:val="010101"/>
        </w:rPr>
        <w:t>АДОУ «Детский сад №16 «Звёздочка</w:t>
      </w:r>
      <w:r>
        <w:rPr>
          <w:rFonts w:ascii="Segoe UI" w:hAnsi="Segoe UI" w:cs="Segoe UI"/>
          <w:color w:val="010101"/>
        </w:rPr>
        <w:t>» на 2021-2022учебный год. Работала по основной образовательной программе дошкольного образования часть программы сформирована самими участниками.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Согласно Федерального государственного образовательного стандарта дошкольного образования (ФГОС ДО) образовательная деятельность велась по 5 образовательным областям: • Социально-коммуникативное развитие • Познавательное развитие • Речевое развитие • Художественно-эстетическое развитие • Физическое развитие. </w:t>
      </w:r>
      <w:r>
        <w:rPr>
          <w:rFonts w:ascii="Segoe UI" w:hAnsi="Segoe UI" w:cs="Segoe UI"/>
          <w:i/>
          <w:iCs/>
          <w:color w:val="010101"/>
        </w:rPr>
        <w:t xml:space="preserve">Согласно </w:t>
      </w:r>
      <w:proofErr w:type="gramStart"/>
      <w:r>
        <w:rPr>
          <w:rFonts w:ascii="Segoe UI" w:hAnsi="Segoe UI" w:cs="Segoe UI"/>
          <w:i/>
          <w:iCs/>
          <w:color w:val="010101"/>
        </w:rPr>
        <w:t>програ</w:t>
      </w:r>
      <w:r w:rsidR="008848DC">
        <w:rPr>
          <w:rFonts w:ascii="Segoe UI" w:hAnsi="Segoe UI" w:cs="Segoe UI"/>
          <w:i/>
          <w:iCs/>
          <w:color w:val="010101"/>
        </w:rPr>
        <w:t>мме</w:t>
      </w:r>
      <w:proofErr w:type="gramEnd"/>
      <w:r w:rsidR="008848DC">
        <w:rPr>
          <w:rFonts w:ascii="Segoe UI" w:hAnsi="Segoe UI" w:cs="Segoe UI"/>
          <w:i/>
          <w:iCs/>
          <w:color w:val="010101"/>
        </w:rPr>
        <w:t xml:space="preserve"> перед воспитателями группы </w:t>
      </w:r>
      <w:r>
        <w:rPr>
          <w:rFonts w:ascii="Segoe UI" w:hAnsi="Segoe UI" w:cs="Segoe UI"/>
          <w:i/>
          <w:iCs/>
          <w:color w:val="010101"/>
        </w:rPr>
        <w:t>были поставлены следующие задачи: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46095" w:rsidRDefault="00946095" w:rsidP="0094609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-Объединения обучения и воспитания в целостный образовательный процесс на основе духовно-нравственных и социоку</w:t>
      </w:r>
      <w:r w:rsidR="008848DC">
        <w:rPr>
          <w:rFonts w:ascii="Segoe UI" w:hAnsi="Segoe UI" w:cs="Segoe UI"/>
          <w:color w:val="010101"/>
        </w:rPr>
        <w:t xml:space="preserve">льтурных ценностей и принятых в </w:t>
      </w:r>
      <w:r>
        <w:rPr>
          <w:rFonts w:ascii="Segoe UI" w:hAnsi="Segoe UI" w:cs="Segoe UI"/>
          <w:color w:val="010101"/>
        </w:rPr>
        <w:t>обществе</w:t>
      </w:r>
      <w:r w:rsidR="008848DC">
        <w:rPr>
          <w:rFonts w:ascii="Segoe UI" w:hAnsi="Segoe UI" w:cs="Segoe UI"/>
          <w:color w:val="010101"/>
        </w:rPr>
        <w:t xml:space="preserve">, </w:t>
      </w:r>
      <w:r>
        <w:rPr>
          <w:rFonts w:ascii="Segoe UI" w:hAnsi="Segoe UI" w:cs="Segoe UI"/>
          <w:color w:val="010101"/>
        </w:rPr>
        <w:t>правил и норм поведения в интересах человека, семьи, общества;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-Обеспечение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-Развитие связной речи через различные формы, методы и приемы.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Педагогический процесс в течение года </w:t>
      </w:r>
      <w:r w:rsidR="00946095">
        <w:rPr>
          <w:rFonts w:ascii="Segoe UI" w:hAnsi="Segoe UI" w:cs="Segoe UI"/>
          <w:color w:val="010101"/>
        </w:rPr>
        <w:t>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систематически проводилась ОД в соответствии с основной общеобразовательной прогр</w:t>
      </w:r>
      <w:r>
        <w:rPr>
          <w:rFonts w:ascii="Segoe UI" w:hAnsi="Segoe UI" w:cs="Segoe UI"/>
          <w:color w:val="010101"/>
        </w:rPr>
        <w:t>аммой и утверждённым </w:t>
      </w:r>
      <w:r w:rsidR="00946095">
        <w:rPr>
          <w:rFonts w:ascii="Segoe UI" w:hAnsi="Segoe UI" w:cs="Segoe UI"/>
          <w:color w:val="010101"/>
        </w:rPr>
        <w:t>расписанием 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музыкально-художественной, продуктивной.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течение года строго соблюдался режим дня и все санитарно-гигиенические требования к пребыванию детей в ДОУ. Согласно плану</w:t>
      </w:r>
      <w:r w:rsidR="005C799C">
        <w:rPr>
          <w:rFonts w:ascii="Segoe UI" w:hAnsi="Segoe UI" w:cs="Segoe UI"/>
          <w:color w:val="010101"/>
        </w:rPr>
        <w:t>,</w:t>
      </w:r>
      <w:r>
        <w:rPr>
          <w:rFonts w:ascii="Segoe UI" w:hAnsi="Segoe UI" w:cs="Segoe UI"/>
          <w:color w:val="010101"/>
        </w:rPr>
        <w:t xml:space="preserve"> проводились медицинское, и педагогическое обследование воспитанников, подтвердившие положительную динамику развития каждого ребёнка и группы в целом.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Можно выделить два </w:t>
      </w:r>
      <w:r w:rsidR="00946095">
        <w:rPr>
          <w:rFonts w:ascii="Segoe UI" w:hAnsi="Segoe UI" w:cs="Segoe UI"/>
          <w:color w:val="010101"/>
        </w:rPr>
        <w:t xml:space="preserve">основных направления </w:t>
      </w:r>
      <w:proofErr w:type="gramStart"/>
      <w:r w:rsidR="00946095">
        <w:rPr>
          <w:rFonts w:ascii="Segoe UI" w:hAnsi="Segoe UI" w:cs="Segoe UI"/>
          <w:color w:val="010101"/>
        </w:rPr>
        <w:t>работы  воспитателей</w:t>
      </w:r>
      <w:proofErr w:type="gramEnd"/>
      <w:r w:rsidR="00946095">
        <w:rPr>
          <w:rFonts w:ascii="Segoe UI" w:hAnsi="Segoe UI" w:cs="Segoe UI"/>
          <w:color w:val="010101"/>
        </w:rPr>
        <w:t>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работа с детьми;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взаимодействие с родителями;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Чего достигли в работе с детьми: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Физическое развитие: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 умеют легко ходить и бегать, энергично отталкиваясь от опоры; бегать наперегонки, с преодолением препятствий, умеют ходить по гимнастической скамейке. Умеют прыгать в длину, правильно разбегаться, отталкиваться и приземляться в зависимости от вида прыжка, сохранять равновесие при приземлении.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Умеют сочетать замах с броском при метании, подбрасывать и ловить мяч , есть затруднения отбивать мяч правой и левой рукой на месте и вести при ходьбе,</w:t>
      </w:r>
      <w:r>
        <w:rPr>
          <w:rFonts w:ascii="Segoe UI" w:hAnsi="Segoe UI" w:cs="Segoe UI"/>
          <w:color w:val="010101"/>
        </w:rPr>
        <w:br/>
        <w:t>ориентироваться в пространстве.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Социально-коммуникативное развитие:</w:t>
      </w:r>
    </w:p>
    <w:p w:rsidR="00946095" w:rsidRDefault="00946095" w:rsidP="0094609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умеют согласовывать тему игры; распределять роли, подготавливать необходимые атрибуты,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ходе игры. Дети могут развивать эмоции, возникающие в ходе сюжетных и ролевых игр.</w:t>
      </w:r>
      <w:r>
        <w:rPr>
          <w:rFonts w:ascii="Segoe UI" w:hAnsi="Segoe UI" w:cs="Segoe UI"/>
          <w:color w:val="010101"/>
        </w:rPr>
        <w:br/>
        <w:t>Умеют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Художественно-эстетическое развитие: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знают особенности изобразительных материалов, в</w:t>
      </w:r>
      <w:r w:rsidR="005C799C">
        <w:rPr>
          <w:rFonts w:ascii="Segoe UI" w:hAnsi="Segoe UI" w:cs="Segoe UI"/>
          <w:color w:val="010101"/>
        </w:rPr>
        <w:t>ыделяют выразительные средства </w:t>
      </w:r>
      <w:r>
        <w:rPr>
          <w:rFonts w:ascii="Segoe UI" w:hAnsi="Segoe UI" w:cs="Segoe UI"/>
          <w:color w:val="010101"/>
        </w:rPr>
        <w:t>в различных видах искусствах (форма, цвет). Дети используют и называют разные детали деревянного конструктора. Умеют заменить детали постройки в зависимости от имеющегося материала. Большинство детей способны выделять основные части предполагаемой постройки.</w:t>
      </w:r>
      <w:r>
        <w:rPr>
          <w:rFonts w:ascii="Segoe UI" w:hAnsi="Segoe UI" w:cs="Segoe UI"/>
          <w:color w:val="010101"/>
        </w:rPr>
        <w:br/>
        <w:t>Ребята владеют навыками рисования,  умеют передавать в рисунке образы предметов, объектов, персонажей сказок, литературных произведений.</w:t>
      </w:r>
      <w:r>
        <w:rPr>
          <w:rFonts w:ascii="Segoe UI" w:hAnsi="Segoe UI" w:cs="Segoe UI"/>
          <w:color w:val="010101"/>
        </w:rPr>
        <w:br/>
        <w:t>Часть детей умеют свободно вырезать, резать бумагу на короткие и длинные полоски.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Все дети проявляют эстетические чувства, эмоции, эстетический вкус, эстетическое восприятие, интерес к искусству. Но есть затруднения, </w:t>
      </w:r>
      <w:proofErr w:type="spellStart"/>
      <w:proofErr w:type="gramStart"/>
      <w:r>
        <w:rPr>
          <w:rFonts w:ascii="Segoe UI" w:hAnsi="Segoe UI" w:cs="Segoe UI"/>
          <w:color w:val="010101"/>
        </w:rPr>
        <w:t>т.к</w:t>
      </w:r>
      <w:proofErr w:type="spellEnd"/>
      <w:proofErr w:type="gramEnd"/>
      <w:r>
        <w:rPr>
          <w:rFonts w:ascii="Segoe UI" w:hAnsi="Segoe UI" w:cs="Segoe UI"/>
          <w:color w:val="010101"/>
        </w:rPr>
        <w:t xml:space="preserve"> ни все дети могут правил</w:t>
      </w:r>
      <w:r w:rsidR="005C799C">
        <w:rPr>
          <w:rFonts w:ascii="Segoe UI" w:hAnsi="Segoe UI" w:cs="Segoe UI"/>
          <w:color w:val="010101"/>
        </w:rPr>
        <w:t>ьно держать карандаши или кисти</w:t>
      </w:r>
      <w:r>
        <w:rPr>
          <w:rFonts w:ascii="Segoe UI" w:hAnsi="Segoe UI" w:cs="Segoe UI"/>
          <w:color w:val="010101"/>
        </w:rPr>
        <w:t>, и не все могут расположить рисунок на всем листе.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Познавательное развитие: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дети умеют считать до 5, используя правильные приемы счета, сравнивать две группы предметов; умеют выделять равенство и неравенство групп предметов на основе счета, уравнивать неравные группы, добавляя или убирая предмет. Дети научились сравнивать два предмета по величине (длине, ширине, толщине), путем непосредственного наложения и приложения их друг к другу. Все ребята различают основные геометрические фигуры (круг, квадрат, треугольник) с помощью зрительного и осязательно-двигательного анализаторов. Большинство детей умеют определять пространственные направления от себя, двигаться в заданном направлении. Трудности возникают у детей с ориентировкой во времени, не все дети могут назвать части суток и их последовательность</w:t>
      </w:r>
      <w:r>
        <w:rPr>
          <w:rFonts w:ascii="Segoe UI" w:hAnsi="Segoe UI" w:cs="Segoe UI"/>
          <w:i/>
          <w:iCs/>
          <w:color w:val="010101"/>
        </w:rPr>
        <w:t>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знают транспорт, профессии, могут определить форму предмета, его величину, рассказать из какого материала сделаны предметы. Большинство детей знают времена года и их последовательность, могут описать и назвать изменения в природе, характерные для каждого сезона.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Речевое развитие: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Дети научились использовать в речи прилагательные, глаголы, наречия, предлоги. У многих есть затруднения в речи и поэтому им пришлось обратиться за помощью к логопеду. В течении года велась работа по формированию правильного произношения разных звуков, по развитию артикуляционного аппарата, фонематического слуха. Дети научились различать на слух и называть слова, начинающиеся на определенный звук. Большинство детей могут пересказать небольшой отрывок из прочитанного произведения, дети с интересом заучивают небольшие стихи и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946095" w:rsidRDefault="00946095" w:rsidP="0094609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этом году, проходили различные выставки, в которых родители вместе с детьми приняли активное участие такие как «Дары Осени»; «Зимние чудеса</w:t>
      </w:r>
      <w:proofErr w:type="gramStart"/>
      <w:r>
        <w:rPr>
          <w:rFonts w:ascii="Segoe UI" w:hAnsi="Segoe UI" w:cs="Segoe UI"/>
          <w:color w:val="010101"/>
        </w:rPr>
        <w:t>» ;</w:t>
      </w:r>
      <w:proofErr w:type="gramEnd"/>
      <w:r>
        <w:rPr>
          <w:rFonts w:ascii="Segoe UI" w:hAnsi="Segoe UI" w:cs="Segoe UI"/>
          <w:color w:val="010101"/>
        </w:rPr>
        <w:t xml:space="preserve"> « 8 МАРТА» ; «День Защитника Отечества» ; «День Космонавтики» ; «День Победы». 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Результативность группы: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Уровень высокий – 53%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Уровень средний- 39%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Уровень низкий – 8%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целью обогащения знаний детей о художественных произведениях детям были прочитаны следующие произведения, русские народные сказки: «Колобок», «Маша и медведь», «Волк и семеро козлят», «</w:t>
      </w:r>
      <w:proofErr w:type="spellStart"/>
      <w:r>
        <w:rPr>
          <w:rFonts w:ascii="Segoe UI" w:hAnsi="Segoe UI" w:cs="Segoe UI"/>
          <w:color w:val="010101"/>
        </w:rPr>
        <w:t>Жихарка</w:t>
      </w:r>
      <w:proofErr w:type="spellEnd"/>
      <w:r>
        <w:rPr>
          <w:rFonts w:ascii="Segoe UI" w:hAnsi="Segoe UI" w:cs="Segoe UI"/>
          <w:color w:val="010101"/>
        </w:rPr>
        <w:t>», «</w:t>
      </w:r>
      <w:proofErr w:type="spellStart"/>
      <w:r>
        <w:rPr>
          <w:rFonts w:ascii="Segoe UI" w:hAnsi="Segoe UI" w:cs="Segoe UI"/>
          <w:color w:val="010101"/>
        </w:rPr>
        <w:t>Заюшкина</w:t>
      </w:r>
      <w:proofErr w:type="spellEnd"/>
      <w:r>
        <w:rPr>
          <w:rFonts w:ascii="Segoe UI" w:hAnsi="Segoe UI" w:cs="Segoe UI"/>
          <w:color w:val="010101"/>
        </w:rPr>
        <w:t xml:space="preserve"> избушка», «Теремок», «Репка», «Три медведя», «Лисичка со скалочкой», «Лиса, заяц и петух», «Петушок и бобовое зёрнышко», «Пых», «Гуси – лебеди», «Сестрица Алёнушка и братец Иванушка», «По щучьему веленью», «Бычок - чёрный бочок, белое копытце».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После прочтения художественных произведений дети узнавали, что в сказках побеждает всегда добро зло, узнавали, что нехорошо быть жадным, злым, нужно заботиться о ближних, высмеивались </w:t>
      </w:r>
      <w:proofErr w:type="spellStart"/>
      <w:r>
        <w:rPr>
          <w:rFonts w:ascii="Segoe UI" w:hAnsi="Segoe UI" w:cs="Segoe UI"/>
          <w:color w:val="010101"/>
        </w:rPr>
        <w:t>неряхи</w:t>
      </w:r>
      <w:proofErr w:type="spellEnd"/>
      <w:r>
        <w:rPr>
          <w:rFonts w:ascii="Segoe UI" w:hAnsi="Segoe UI" w:cs="Segoe UI"/>
          <w:color w:val="010101"/>
        </w:rPr>
        <w:t>, воспитывались такие качества как аккуратность, трудолюбие, прилежание.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Затем проводились игры – драматизации отдельных эпизодов из сказки, если сказка объёмная или целой сказки. Драматизации по сказкам: «Колобок», «Реп</w:t>
      </w:r>
      <w:r w:rsidR="005C799C">
        <w:rPr>
          <w:rFonts w:ascii="Segoe UI" w:hAnsi="Segoe UI" w:cs="Segoe UI"/>
          <w:color w:val="010101"/>
        </w:rPr>
        <w:t>ка», «</w:t>
      </w:r>
      <w:proofErr w:type="spellStart"/>
      <w:r w:rsidR="005C799C">
        <w:rPr>
          <w:rFonts w:ascii="Segoe UI" w:hAnsi="Segoe UI" w:cs="Segoe UI"/>
          <w:color w:val="010101"/>
        </w:rPr>
        <w:t>Заюшкина</w:t>
      </w:r>
      <w:proofErr w:type="spellEnd"/>
      <w:r w:rsidR="005C799C">
        <w:rPr>
          <w:rFonts w:ascii="Segoe UI" w:hAnsi="Segoe UI" w:cs="Segoe UI"/>
          <w:color w:val="010101"/>
        </w:rPr>
        <w:t xml:space="preserve"> избушка»</w:t>
      </w:r>
      <w:r>
        <w:rPr>
          <w:rFonts w:ascii="Segoe UI" w:hAnsi="Segoe UI" w:cs="Segoe UI"/>
          <w:color w:val="010101"/>
        </w:rPr>
        <w:t>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ходе обыгрывания сюжетов и сказок, драматизаций дети научились передавать характеры и голоса персонажей, их мимику, говорить голосами героев сказки (лиса – хитрым голосом, волк и медведь – грубым), высказывать отношения к героям сказки, передавать их настроение.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ходе этих драматизаций развивалась у детей речь, память, творческое воображение.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Часто я прибегала к такому приёму, как прослушивание сказок в аудиозаписи. Музыка, сопровождающая сказку, песенки её персонажей помогали детям вслушаться в музыку, вдуматься в характер героев, насладиться нежностью, напевностью народного языка.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С целью развития речи детей я в своей работе использовала </w:t>
      </w:r>
      <w:proofErr w:type="spellStart"/>
      <w:r>
        <w:rPr>
          <w:rFonts w:ascii="Segoe UI" w:hAnsi="Segoe UI" w:cs="Segoe UI"/>
          <w:color w:val="010101"/>
        </w:rPr>
        <w:t>чистоговорки</w:t>
      </w:r>
      <w:proofErr w:type="spellEnd"/>
      <w:r>
        <w:rPr>
          <w:rFonts w:ascii="Segoe UI" w:hAnsi="Segoe UI" w:cs="Segoe UI"/>
          <w:color w:val="010101"/>
        </w:rPr>
        <w:t>, скороговорки.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 с родителями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  В жизни нашего </w:t>
      </w:r>
      <w:r w:rsidR="00946095">
        <w:rPr>
          <w:rFonts w:ascii="Segoe UI" w:hAnsi="Segoe UI" w:cs="Segoe UI"/>
          <w:color w:val="010101"/>
        </w:rPr>
        <w:t>детског</w:t>
      </w:r>
      <w:r>
        <w:rPr>
          <w:rFonts w:ascii="Segoe UI" w:hAnsi="Segoe UI" w:cs="Segoe UI"/>
          <w:color w:val="010101"/>
        </w:rPr>
        <w:t>о коллектива активно участвуют </w:t>
      </w:r>
      <w:r w:rsidR="00946095">
        <w:rPr>
          <w:rFonts w:ascii="Segoe UI" w:hAnsi="Segoe UI" w:cs="Segoe UI"/>
          <w:color w:val="010101"/>
        </w:rPr>
        <w:t>родители. Воспитателями</w:t>
      </w:r>
      <w:r>
        <w:rPr>
          <w:rFonts w:ascii="Segoe UI" w:hAnsi="Segoe UI" w:cs="Segoe UI"/>
          <w:color w:val="010101"/>
        </w:rPr>
        <w:t xml:space="preserve"> были составлены перспективный и календарный планы, в них указывались </w:t>
      </w:r>
      <w:r w:rsidR="00946095">
        <w:rPr>
          <w:rFonts w:ascii="Segoe UI" w:hAnsi="Segoe UI" w:cs="Segoe UI"/>
          <w:color w:val="010101"/>
        </w:rPr>
        <w:t>все   мероприятия, консульт</w:t>
      </w:r>
      <w:r>
        <w:rPr>
          <w:rFonts w:ascii="Segoe UI" w:hAnsi="Segoe UI" w:cs="Segoe UI"/>
          <w:color w:val="010101"/>
        </w:rPr>
        <w:t>ации, родительские </w:t>
      </w:r>
      <w:r w:rsidR="00946095">
        <w:rPr>
          <w:rFonts w:ascii="Segoe UI" w:hAnsi="Segoe UI" w:cs="Segoe UI"/>
          <w:color w:val="010101"/>
        </w:rPr>
        <w:t>собрания, тематика наглядно-стендовой информации.</w:t>
      </w:r>
    </w:p>
    <w:p w:rsidR="005C799C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свою</w:t>
      </w:r>
      <w:r w:rsidR="00946095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очередь родители охотно шли на </w:t>
      </w:r>
      <w:r w:rsidR="00946095">
        <w:rPr>
          <w:rFonts w:ascii="Segoe UI" w:hAnsi="Segoe UI" w:cs="Segoe UI"/>
          <w:color w:val="010101"/>
        </w:rPr>
        <w:t xml:space="preserve">контакт и старались участвовать во  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всех акциях и </w:t>
      </w:r>
      <w:proofErr w:type="gramStart"/>
      <w:r w:rsidR="00946095">
        <w:rPr>
          <w:rFonts w:ascii="Segoe UI" w:hAnsi="Segoe UI" w:cs="Segoe UI"/>
          <w:color w:val="010101"/>
        </w:rPr>
        <w:t>совместных  мероприятиях</w:t>
      </w:r>
      <w:proofErr w:type="gramEnd"/>
      <w:r w:rsidR="00946095">
        <w:rPr>
          <w:rFonts w:ascii="Segoe UI" w:hAnsi="Segoe UI" w:cs="Segoe UI"/>
          <w:color w:val="010101"/>
        </w:rPr>
        <w:t xml:space="preserve"> группы, ДОУ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Ведущие цели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946095" w:rsidRDefault="00946095" w:rsidP="0094609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Основные формы взаимодействия с семьей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Информирование родителей о ходе образовательного процесса: индивидуальные и 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Образование родителей: размещение консультаций и реком</w:t>
      </w:r>
      <w:r w:rsidR="005C799C">
        <w:rPr>
          <w:rFonts w:ascii="Segoe UI" w:hAnsi="Segoe UI" w:cs="Segoe UI"/>
          <w:color w:val="010101"/>
        </w:rPr>
        <w:t>ендаций на сайте ДОУ и в группе</w:t>
      </w:r>
      <w:r>
        <w:rPr>
          <w:rFonts w:ascii="Segoe UI" w:hAnsi="Segoe UI" w:cs="Segoe UI"/>
          <w:color w:val="010101"/>
        </w:rPr>
        <w:t>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Совместная деятельность: привлечение родителей к организации конкурсов, оформление группы, участка по сезону, к участию в детской исследовательской деятельности.  Родители принимали активное участие жизни группы.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соответствии с годовым планом работы провели итоговое родительское собрание. Систематически внутри группы для родителей оформлялись стенгазеты и коллективные работы, выпускались информационные листки, оформлялись папки-передвижки для педагогического просвещения родителей по различным областям развития детей.</w:t>
      </w:r>
      <w:r>
        <w:rPr>
          <w:rFonts w:ascii="Segoe UI" w:hAnsi="Segoe UI" w:cs="Segoe UI"/>
          <w:color w:val="010101"/>
        </w:rPr>
        <w:br/>
        <w:t>Перед родительским комитетом стояла непростая задача: доводить до каждой семьи и педагогов идеи сотрудничества.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Результатом взаимодействия педагогов и родителей являются: повышение активности родителей в жизни группы и детского сада; выставки совместных поделок и рисунков детей и родителей; участие в праздниках и досугах, совместной познавательно-исследовательской и проектной деятельности, спортивных мероприятиях.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Вывод</w:t>
      </w:r>
      <w:r w:rsidR="00946095">
        <w:rPr>
          <w:rFonts w:ascii="Segoe UI" w:hAnsi="Segoe UI" w:cs="Segoe UI"/>
          <w:color w:val="010101"/>
        </w:rPr>
        <w:t xml:space="preserve"> о проделанной   работе 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начале  учебного года  перед  педагогами нашей  группы  была  поставлена цель:  создания в детском саду </w:t>
      </w:r>
      <w:proofErr w:type="spellStart"/>
      <w:r>
        <w:rPr>
          <w:rFonts w:ascii="Segoe UI" w:hAnsi="Segoe UI" w:cs="Segoe UI"/>
          <w:color w:val="010101"/>
        </w:rPr>
        <w:lastRenderedPageBreak/>
        <w:t>здоровьесберегающего</w:t>
      </w:r>
      <w:proofErr w:type="spellEnd"/>
      <w:r>
        <w:rPr>
          <w:rFonts w:ascii="Segoe UI" w:hAnsi="Segoe UI" w:cs="Segoe UI"/>
          <w:color w:val="010101"/>
        </w:rPr>
        <w:t xml:space="preserve"> образовательного пространства, обеспечивающего гармоничное 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</w:t>
      </w:r>
      <w:r>
        <w:rPr>
          <w:rFonts w:ascii="Segoe UI" w:hAnsi="Segoe UI" w:cs="Segoe UI"/>
          <w:color w:val="010101"/>
        </w:rPr>
        <w:br/>
        <w:t>Анализ выполнения  требования  к  содержанию и методам  воспитания и обучения, а  также  анализ усвоения детьми  программного материала  показали  стабильность  и позитивную  динамику  по всем направлениям развития.</w:t>
      </w:r>
    </w:p>
    <w:p w:rsidR="00946095" w:rsidRDefault="005C799C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Положительное влияние </w:t>
      </w:r>
      <w:r w:rsidR="00946095">
        <w:rPr>
          <w:rFonts w:ascii="Segoe UI" w:hAnsi="Segoe UI" w:cs="Segoe UI"/>
          <w:color w:val="010101"/>
        </w:rPr>
        <w:t>на этот п</w:t>
      </w:r>
      <w:r>
        <w:rPr>
          <w:rFonts w:ascii="Segoe UI" w:hAnsi="Segoe UI" w:cs="Segoe UI"/>
          <w:color w:val="010101"/>
        </w:rPr>
        <w:t>роцесс оказывает тесное с</w:t>
      </w:r>
      <w:r w:rsidR="00D70EAF">
        <w:rPr>
          <w:rFonts w:ascii="Segoe UI" w:hAnsi="Segoe UI" w:cs="Segoe UI"/>
          <w:color w:val="010101"/>
        </w:rPr>
        <w:t>отрудничество </w:t>
      </w:r>
      <w:r w:rsidR="00946095">
        <w:rPr>
          <w:rFonts w:ascii="Segoe UI" w:hAnsi="Segoe UI" w:cs="Segoe UI"/>
          <w:color w:val="010101"/>
        </w:rPr>
        <w:t>воспитателей, администрации ДО</w:t>
      </w:r>
      <w:r w:rsidR="00D70EAF">
        <w:rPr>
          <w:rFonts w:ascii="Segoe UI" w:hAnsi="Segoe UI" w:cs="Segoe UI"/>
          <w:color w:val="010101"/>
        </w:rPr>
        <w:t>У и родителей, а также использование </w:t>
      </w:r>
      <w:r w:rsidR="00946095">
        <w:rPr>
          <w:rFonts w:ascii="Segoe UI" w:hAnsi="Segoe UI" w:cs="Segoe UI"/>
          <w:color w:val="010101"/>
        </w:rPr>
        <w:t>приемов   развивающего обуч</w:t>
      </w:r>
      <w:r w:rsidR="00D70EAF">
        <w:rPr>
          <w:rFonts w:ascii="Segoe UI" w:hAnsi="Segoe UI" w:cs="Segoe UI"/>
          <w:color w:val="010101"/>
        </w:rPr>
        <w:t>ения и индивидуального подхода к </w:t>
      </w:r>
      <w:r w:rsidR="00946095">
        <w:rPr>
          <w:rFonts w:ascii="Segoe UI" w:hAnsi="Segoe UI" w:cs="Segoe UI"/>
          <w:color w:val="010101"/>
        </w:rPr>
        <w:t>каждому ребенку.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Знания</w:t>
      </w:r>
      <w:r w:rsidR="005C799C">
        <w:rPr>
          <w:rFonts w:ascii="Segoe UI" w:hAnsi="Segoe UI" w:cs="Segoe UI"/>
          <w:color w:val="010101"/>
        </w:rPr>
        <w:t xml:space="preserve"> и навыки, полученные детьми в ходе образовательной деятельности, необходимо </w:t>
      </w:r>
      <w:r>
        <w:rPr>
          <w:rFonts w:ascii="Segoe UI" w:hAnsi="Segoe UI" w:cs="Segoe UI"/>
          <w:color w:val="010101"/>
        </w:rPr>
        <w:t>систематически закреплять и продолжать применять в</w:t>
      </w:r>
      <w:r w:rsidR="005C799C">
        <w:rPr>
          <w:rFonts w:ascii="Segoe UI" w:hAnsi="Segoe UI" w:cs="Segoe UI"/>
          <w:color w:val="010101"/>
        </w:rPr>
        <w:t> </w:t>
      </w:r>
      <w:r>
        <w:rPr>
          <w:rFonts w:ascii="Segoe UI" w:hAnsi="Segoe UI" w:cs="Segoe UI"/>
          <w:color w:val="010101"/>
        </w:rPr>
        <w:t>разнообразных вида</w:t>
      </w:r>
      <w:r w:rsidR="005C799C">
        <w:rPr>
          <w:rFonts w:ascii="Segoe UI" w:hAnsi="Segoe UI" w:cs="Segoe UI"/>
          <w:color w:val="010101"/>
        </w:rPr>
        <w:t>х детской деятельности. Особое </w:t>
      </w:r>
      <w:r w:rsidR="00D70EAF">
        <w:rPr>
          <w:rFonts w:ascii="Segoe UI" w:hAnsi="Segoe UI" w:cs="Segoe UI"/>
          <w:color w:val="010101"/>
        </w:rPr>
        <w:t>внимание следует уделить использованию </w:t>
      </w:r>
      <w:r>
        <w:rPr>
          <w:rFonts w:ascii="Segoe UI" w:hAnsi="Segoe UI" w:cs="Segoe UI"/>
          <w:color w:val="010101"/>
        </w:rPr>
        <w:t>многообразных традици</w:t>
      </w:r>
      <w:r w:rsidR="00D70EAF">
        <w:rPr>
          <w:rFonts w:ascii="Segoe UI" w:hAnsi="Segoe UI" w:cs="Segoe UI"/>
          <w:color w:val="010101"/>
        </w:rPr>
        <w:t>онных и нетрадиционных методов работы, позволяющих развивать соответствующие </w:t>
      </w:r>
      <w:r>
        <w:rPr>
          <w:rFonts w:ascii="Segoe UI" w:hAnsi="Segoe UI" w:cs="Segoe UI"/>
          <w:color w:val="010101"/>
        </w:rPr>
        <w:t>знания, умения, навыки.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bookmarkStart w:id="0" w:name="_GoBack"/>
      <w:bookmarkEnd w:id="0"/>
      <w:r>
        <w:rPr>
          <w:rFonts w:ascii="Segoe UI" w:hAnsi="Segoe UI" w:cs="Segoe UI"/>
          <w:color w:val="010101"/>
        </w:rPr>
        <w:t>Годовые задачи на 2021-2022 учебный год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Результаты деятельности группы за2021-2022 учебный год были тщательно проанализированы, сделаны выводы о том, что в целом работа проводилась целенаправленно и эффективно.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учетом успехов и проблем, возникших в минувшем учебном году, намечены следующие задачи на 2022-2023 учебный год: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1.Продолжение целенаправленной работы с детьми по всем образовательным областям;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2.Углубление работы с детьми по образовательной области «Речевое развитие»;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3.Совершенствование работы по взаимодействию с родителями;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 Продолжение совершенствования предметно-развивающей среды в группе в соответствии с ФГОС;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 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946095" w:rsidRDefault="00946095" w:rsidP="0094609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Аналитический отчет воспитателя группы общеразвивающей направленности детей 4-5 лет за 2021-2022 учебный год</w:t>
      </w:r>
    </w:p>
    <w:p w:rsidR="00405B02" w:rsidRDefault="00405B02"/>
    <w:sectPr w:rsidR="00405B02" w:rsidSect="00D70E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1B"/>
    <w:rsid w:val="00405B02"/>
    <w:rsid w:val="005C799C"/>
    <w:rsid w:val="008848DC"/>
    <w:rsid w:val="00946095"/>
    <w:rsid w:val="00D6431B"/>
    <w:rsid w:val="00D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8FEF"/>
  <w15:chartTrackingRefBased/>
  <w15:docId w15:val="{8AF2B0FF-A530-4F4A-BA4E-A5823DB5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9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4</cp:revision>
  <dcterms:created xsi:type="dcterms:W3CDTF">2025-09-10T18:14:00Z</dcterms:created>
  <dcterms:modified xsi:type="dcterms:W3CDTF">2025-09-10T18:49:00Z</dcterms:modified>
</cp:coreProperties>
</file>